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5245"/>
      </w:tblGrid>
      <w:tr w:rsidR="003368EF" w14:paraId="6916C2A6" w14:textId="77777777" w:rsidTr="00DB10DB">
        <w:trPr>
          <w:trHeight w:val="470"/>
        </w:trPr>
        <w:tc>
          <w:tcPr>
            <w:tcW w:w="1838" w:type="dxa"/>
          </w:tcPr>
          <w:p w14:paraId="48A4222E" w14:textId="77777777" w:rsidR="003368EF" w:rsidRDefault="003368EF" w:rsidP="00DB10DB">
            <w:bookmarkStart w:id="0" w:name="_Hlk101870264"/>
            <w:r w:rsidRPr="007B1634">
              <w:rPr>
                <w:b/>
                <w:bCs/>
              </w:rPr>
              <w:t>Subject</w:t>
            </w:r>
          </w:p>
        </w:tc>
        <w:tc>
          <w:tcPr>
            <w:tcW w:w="6662" w:type="dxa"/>
          </w:tcPr>
          <w:p w14:paraId="5BC024D6" w14:textId="5D0B64CE" w:rsidR="003368EF" w:rsidRPr="008B6F27" w:rsidRDefault="003368EF" w:rsidP="00DB10DB">
            <w:pPr>
              <w:rPr>
                <w:b/>
                <w:bCs/>
              </w:rPr>
            </w:pPr>
            <w:r w:rsidRPr="007B1634">
              <w:rPr>
                <w:b/>
                <w:bCs/>
              </w:rPr>
              <w:t xml:space="preserve">Year </w:t>
            </w:r>
            <w:r w:rsidR="00D8545A">
              <w:rPr>
                <w:b/>
                <w:bCs/>
              </w:rPr>
              <w:t>9 Chemistry</w:t>
            </w:r>
            <w:r w:rsidRPr="007B1634">
              <w:rPr>
                <w:b/>
                <w:bCs/>
              </w:rPr>
              <w:t xml:space="preserve"> Threshold Concepts – </w:t>
            </w:r>
            <w:r>
              <w:rPr>
                <w:b/>
                <w:bCs/>
              </w:rPr>
              <w:t>Spring</w:t>
            </w:r>
            <w:r w:rsidRPr="007B1634">
              <w:rPr>
                <w:b/>
                <w:bCs/>
              </w:rPr>
              <w:t xml:space="preserve"> Term</w:t>
            </w:r>
          </w:p>
        </w:tc>
        <w:tc>
          <w:tcPr>
            <w:tcW w:w="5245" w:type="dxa"/>
          </w:tcPr>
          <w:p w14:paraId="755215AF" w14:textId="77777777" w:rsidR="003368EF" w:rsidRDefault="003368EF" w:rsidP="00DB10DB">
            <w:r w:rsidRPr="007B1634">
              <w:rPr>
                <w:b/>
                <w:bCs/>
              </w:rPr>
              <w:t>How to support students’ learning</w:t>
            </w:r>
          </w:p>
        </w:tc>
      </w:tr>
      <w:tr w:rsidR="003368EF" w14:paraId="49BFD2A8" w14:textId="77777777" w:rsidTr="00DB10DB">
        <w:trPr>
          <w:trHeight w:val="980"/>
        </w:trPr>
        <w:tc>
          <w:tcPr>
            <w:tcW w:w="1838" w:type="dxa"/>
          </w:tcPr>
          <w:p w14:paraId="29363FAF" w14:textId="0FAC5891" w:rsidR="003368EF" w:rsidRDefault="00D8545A" w:rsidP="00DB10DB">
            <w:r>
              <w:t>Reactions of acids</w:t>
            </w:r>
          </w:p>
        </w:tc>
        <w:tc>
          <w:tcPr>
            <w:tcW w:w="6662" w:type="dxa"/>
          </w:tcPr>
          <w:p w14:paraId="4237A8A2" w14:textId="77777777" w:rsidR="00A90E24" w:rsidRP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A90E24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>Reactions of acids with metals (HT only)</w:t>
            </w:r>
          </w:p>
          <w:p w14:paraId="6C4D3115" w14:textId="77777777" w:rsidR="00A90E24" w:rsidRPr="006910A3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</w:pPr>
            <w:r w:rsidRPr="00A90E24">
              <w:rPr>
                <w:rFonts w:ascii="Segoe UI" w:hAnsi="Segoe UI" w:cs="Segoe UI"/>
                <w:i/>
                <w:iCs/>
                <w:sz w:val="21"/>
                <w:szCs w:val="21"/>
              </w:rPr>
              <w:t xml:space="preserve">• </w:t>
            </w:r>
            <w:r w:rsidRPr="006910A3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t>Explain in terms of gain or loss of electrons, that these are redox reactions</w:t>
            </w:r>
            <w:r w:rsidRPr="006910A3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br/>
              <w:t>• Identify which species are oxidised and which are reduced in given chemical equations</w:t>
            </w:r>
          </w:p>
          <w:p w14:paraId="6860D17C" w14:textId="77777777" w:rsid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Neutralisation of acids and salt production</w:t>
            </w:r>
          </w:p>
          <w:p w14:paraId="655180C0" w14:textId="77777777" w:rsid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Predict products from given reactants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Use the formulae of common ions to deduce the formulae of salts</w:t>
            </w:r>
          </w:p>
          <w:p w14:paraId="02C52583" w14:textId="77777777" w:rsid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Soluble salts</w:t>
            </w:r>
          </w:p>
          <w:p w14:paraId="603CCB4F" w14:textId="77777777" w:rsid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how to make pure, dry samples of named soluble salts from information provided</w:t>
            </w:r>
          </w:p>
          <w:p w14:paraId="175082CD" w14:textId="77777777" w:rsid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The pH scale and neutralisation</w:t>
            </w:r>
          </w:p>
          <w:p w14:paraId="06B6A893" w14:textId="4E1721D9" w:rsid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the use of universal indicator or a wide range indicator to measure the approximate pH of a solution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Use the pH scale to identify acidic or alkaline solutions</w:t>
            </w:r>
          </w:p>
          <w:p w14:paraId="687A6BB4" w14:textId="3B82CB7B" w:rsidR="006910A3" w:rsidRDefault="006910A3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23C50786" w14:textId="77777777" w:rsidR="006910A3" w:rsidRDefault="006910A3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286DC86D" w14:textId="10D48826" w:rsidR="00A90E24" w:rsidRPr="00A90E24" w:rsidRDefault="00A90E24" w:rsidP="00A90E24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A90E24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lastRenderedPageBreak/>
              <w:t>Strong and weak acids (HT</w:t>
            </w:r>
            <w:r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 xml:space="preserve"> </w:t>
            </w:r>
            <w:r w:rsidRPr="00A90E24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>only)</w:t>
            </w:r>
          </w:p>
          <w:p w14:paraId="7A25B482" w14:textId="2E6431C4" w:rsidR="003368EF" w:rsidRPr="006910A3" w:rsidRDefault="00A90E24" w:rsidP="006910A3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A90E24">
              <w:rPr>
                <w:rFonts w:ascii="Segoe UI" w:hAnsi="Segoe UI" w:cs="Segoe UI"/>
                <w:i/>
                <w:iCs/>
                <w:sz w:val="21"/>
                <w:szCs w:val="21"/>
              </w:rPr>
              <w:t xml:space="preserve">• </w:t>
            </w:r>
            <w:r w:rsidRPr="006910A3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t>Use and explain the terms dilute and concentrated (in terms of amount of substance), and weak and strong (in terms of the degree of ionisation) in relation to acids</w:t>
            </w:r>
            <w:r w:rsidRPr="006910A3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br/>
              <w:t>• Describe neutrality and relative acidity in terms of the effect on hydrogen ion concentration and the numerical value of pH (whole numbers only)</w:t>
            </w:r>
          </w:p>
        </w:tc>
        <w:tc>
          <w:tcPr>
            <w:tcW w:w="5245" w:type="dxa"/>
          </w:tcPr>
          <w:p w14:paraId="138AE20E" w14:textId="77777777" w:rsidR="003368EF" w:rsidRDefault="003368EF" w:rsidP="00DB10DB">
            <w:pPr>
              <w:pStyle w:val="ListParagraph"/>
            </w:pPr>
          </w:p>
          <w:p w14:paraId="218A6A28" w14:textId="77777777" w:rsidR="003368EF" w:rsidRDefault="003368EF" w:rsidP="00DB10DB"/>
          <w:p w14:paraId="561753A0" w14:textId="2953E27B" w:rsidR="003368EF" w:rsidRDefault="003368EF" w:rsidP="00DB10DB">
            <w:pPr>
              <w:rPr>
                <w:color w:val="0000FF"/>
                <w:u w:val="single"/>
              </w:rPr>
            </w:pPr>
            <w:r>
              <w:t xml:space="preserve">Encourage your child to </w:t>
            </w:r>
            <w:r w:rsidR="00A90E24">
              <w:t xml:space="preserve">watch this video on redox reactions </w:t>
            </w:r>
            <w:hyperlink r:id="rId5" w:history="1">
              <w:r w:rsidR="00A90E24" w:rsidRPr="00A90E24">
                <w:rPr>
                  <w:color w:val="0000FF"/>
                  <w:u w:val="single"/>
                </w:rPr>
                <w:t>GCSE Chemistry - Oxidation and Reduction - Redox Reactions #39 (Higher Tier) - YouTube</w:t>
              </w:r>
            </w:hyperlink>
          </w:p>
          <w:p w14:paraId="57F00BD2" w14:textId="77777777" w:rsidR="003368EF" w:rsidRDefault="003368EF" w:rsidP="00DB10DB">
            <w:pPr>
              <w:rPr>
                <w:color w:val="0000FF"/>
                <w:u w:val="single"/>
              </w:rPr>
            </w:pPr>
          </w:p>
          <w:p w14:paraId="2F026A4E" w14:textId="77777777" w:rsidR="003368EF" w:rsidRDefault="003368EF" w:rsidP="00DB10DB"/>
          <w:p w14:paraId="0AB50536" w14:textId="77777777" w:rsidR="003368EF" w:rsidRDefault="003368EF" w:rsidP="00DB10DB"/>
          <w:p w14:paraId="5D95980C" w14:textId="77777777" w:rsidR="003368EF" w:rsidRDefault="003368EF" w:rsidP="00DB10DB"/>
          <w:p w14:paraId="4EF6DD60" w14:textId="77777777" w:rsidR="003368EF" w:rsidRDefault="003368EF" w:rsidP="00DB10DB"/>
          <w:p w14:paraId="6F977D9F" w14:textId="77777777" w:rsidR="003368EF" w:rsidRDefault="003368EF" w:rsidP="00DB10DB"/>
          <w:p w14:paraId="21BB1D1F" w14:textId="77777777" w:rsidR="003368EF" w:rsidRDefault="003368EF" w:rsidP="00DB10DB"/>
          <w:p w14:paraId="2258F885" w14:textId="77777777" w:rsidR="003368EF" w:rsidRDefault="003368EF" w:rsidP="00DB10DB"/>
          <w:p w14:paraId="4A42BA04" w14:textId="77777777" w:rsidR="003368EF" w:rsidRDefault="003368EF" w:rsidP="00DB10DB"/>
          <w:p w14:paraId="7CE71207" w14:textId="77777777" w:rsidR="003368EF" w:rsidRDefault="003368EF" w:rsidP="00DB10DB"/>
          <w:p w14:paraId="47AB89EF" w14:textId="77777777" w:rsidR="003368EF" w:rsidRDefault="003368EF" w:rsidP="00DB10DB"/>
          <w:p w14:paraId="1AD7652D" w14:textId="5B0640DA" w:rsidR="00D8545A" w:rsidRPr="001A4A50" w:rsidRDefault="003368EF" w:rsidP="00D8545A">
            <w:r>
              <w:t xml:space="preserve">Encourage your child to </w:t>
            </w:r>
            <w:r w:rsidR="006910A3">
              <w:t xml:space="preserve">visit this website to learn about acids, bases, salts and neutralisation reactions </w:t>
            </w:r>
            <w:hyperlink r:id="rId6" w:history="1">
              <w:r w:rsidR="006910A3" w:rsidRPr="006910A3">
                <w:rPr>
                  <w:color w:val="0000FF"/>
                  <w:u w:val="single"/>
                </w:rPr>
                <w:t>Neutralisation | S-cool, the revision website</w:t>
              </w:r>
            </w:hyperlink>
          </w:p>
          <w:p w14:paraId="318FF84C" w14:textId="77777777" w:rsidR="003368EF" w:rsidRDefault="003368EF" w:rsidP="00DB10DB"/>
          <w:p w14:paraId="48A02880" w14:textId="62068A2A" w:rsidR="00A90E24" w:rsidRDefault="00A90E24" w:rsidP="00DB10DB"/>
          <w:p w14:paraId="2FEF5795" w14:textId="0BFFBF4E" w:rsidR="00A90E24" w:rsidRDefault="00A90E24" w:rsidP="00DB10DB"/>
          <w:p w14:paraId="6D5AD472" w14:textId="509513B2" w:rsidR="00A90E24" w:rsidRDefault="00A90E24" w:rsidP="00DB10DB"/>
          <w:p w14:paraId="02217E4B" w14:textId="59F6A291" w:rsidR="00A90E24" w:rsidRDefault="00A90E24" w:rsidP="00DB10DB"/>
          <w:p w14:paraId="65C76BAB" w14:textId="2E7A6B8B" w:rsidR="00A90E24" w:rsidRDefault="00A90E24" w:rsidP="00DB10DB"/>
          <w:p w14:paraId="297C86F8" w14:textId="295298E9" w:rsidR="00A90E24" w:rsidRDefault="00A90E24" w:rsidP="00DB10DB"/>
          <w:p w14:paraId="60C0DAB0" w14:textId="61928D0B" w:rsidR="00A90E24" w:rsidRDefault="00A90E24" w:rsidP="00DB10DB"/>
          <w:p w14:paraId="4E39C98B" w14:textId="19F5BE94" w:rsidR="00A90E24" w:rsidRDefault="00A90E24" w:rsidP="00DB10DB"/>
          <w:p w14:paraId="039CE885" w14:textId="5AA5670C" w:rsidR="00A90E24" w:rsidRDefault="00A90E24" w:rsidP="00DB10DB"/>
          <w:p w14:paraId="166F25F5" w14:textId="410FDF60" w:rsidR="006910A3" w:rsidRDefault="006910A3" w:rsidP="00DB10DB"/>
          <w:p w14:paraId="18F948A2" w14:textId="77777777" w:rsidR="006910A3" w:rsidRDefault="006910A3" w:rsidP="00DB10DB"/>
          <w:p w14:paraId="5279282C" w14:textId="77777777" w:rsidR="00A90E24" w:rsidRDefault="00A90E24" w:rsidP="00DB10DB"/>
          <w:p w14:paraId="0D070990" w14:textId="18FFF588" w:rsidR="00A90E24" w:rsidRPr="001A4A50" w:rsidRDefault="00A90E24" w:rsidP="00A90E24">
            <w:r>
              <w:t xml:space="preserve">Encourage your child to </w:t>
            </w:r>
            <w:r w:rsidR="006910A3">
              <w:t xml:space="preserve">watch this video on strong and weak acids </w:t>
            </w:r>
            <w:hyperlink r:id="rId7" w:history="1">
              <w:r w:rsidR="006910A3" w:rsidRPr="006910A3">
                <w:rPr>
                  <w:color w:val="0000FF"/>
                  <w:u w:val="single"/>
                </w:rPr>
                <w:t>GCSE Chemistry - The pH Scale &amp; Strong vs Weak Acids (Higher Tier) #35 - YouTube</w:t>
              </w:r>
            </w:hyperlink>
          </w:p>
          <w:p w14:paraId="54513089" w14:textId="433E9223" w:rsidR="00A90E24" w:rsidRPr="001A4A50" w:rsidRDefault="00A90E24" w:rsidP="00DB10DB"/>
        </w:tc>
      </w:tr>
      <w:bookmarkEnd w:id="0"/>
    </w:tbl>
    <w:p w14:paraId="6DE7486B" w14:textId="77777777" w:rsidR="003368EF" w:rsidRDefault="003368EF" w:rsidP="003368EF"/>
    <w:p w14:paraId="5CD220E3" w14:textId="77777777" w:rsidR="003368EF" w:rsidRDefault="003368EF" w:rsidP="003368EF"/>
    <w:p w14:paraId="61CAD663" w14:textId="77777777" w:rsidR="00E87DCE" w:rsidRDefault="00E87DCE"/>
    <w:sectPr w:rsidR="00E87DCE" w:rsidSect="00336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DB"/>
    <w:multiLevelType w:val="hybridMultilevel"/>
    <w:tmpl w:val="8686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18B7"/>
    <w:multiLevelType w:val="hybridMultilevel"/>
    <w:tmpl w:val="9770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252"/>
    <w:multiLevelType w:val="hybridMultilevel"/>
    <w:tmpl w:val="932A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223"/>
    <w:multiLevelType w:val="hybridMultilevel"/>
    <w:tmpl w:val="B75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26E0"/>
    <w:multiLevelType w:val="hybridMultilevel"/>
    <w:tmpl w:val="EB5C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0B42"/>
    <w:multiLevelType w:val="hybridMultilevel"/>
    <w:tmpl w:val="1C74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412"/>
    <w:multiLevelType w:val="hybridMultilevel"/>
    <w:tmpl w:val="DA38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2D10"/>
    <w:multiLevelType w:val="hybridMultilevel"/>
    <w:tmpl w:val="D468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099"/>
    <w:multiLevelType w:val="hybridMultilevel"/>
    <w:tmpl w:val="909A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65EED"/>
    <w:multiLevelType w:val="hybridMultilevel"/>
    <w:tmpl w:val="E68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171D8"/>
    <w:multiLevelType w:val="hybridMultilevel"/>
    <w:tmpl w:val="49D0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9FE"/>
    <w:multiLevelType w:val="hybridMultilevel"/>
    <w:tmpl w:val="28F4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44DCF"/>
    <w:multiLevelType w:val="hybridMultilevel"/>
    <w:tmpl w:val="73B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48E7"/>
    <w:multiLevelType w:val="hybridMultilevel"/>
    <w:tmpl w:val="E912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7293">
    <w:abstractNumId w:val="4"/>
  </w:num>
  <w:num w:numId="2" w16cid:durableId="1495947554">
    <w:abstractNumId w:val="8"/>
  </w:num>
  <w:num w:numId="3" w16cid:durableId="1178539516">
    <w:abstractNumId w:val="13"/>
  </w:num>
  <w:num w:numId="4" w16cid:durableId="246235371">
    <w:abstractNumId w:val="10"/>
  </w:num>
  <w:num w:numId="5" w16cid:durableId="1239170110">
    <w:abstractNumId w:val="3"/>
  </w:num>
  <w:num w:numId="6" w16cid:durableId="1575311076">
    <w:abstractNumId w:val="1"/>
  </w:num>
  <w:num w:numId="7" w16cid:durableId="841237585">
    <w:abstractNumId w:val="11"/>
  </w:num>
  <w:num w:numId="8" w16cid:durableId="720442001">
    <w:abstractNumId w:val="6"/>
  </w:num>
  <w:num w:numId="9" w16cid:durableId="116486116">
    <w:abstractNumId w:val="5"/>
  </w:num>
  <w:num w:numId="10" w16cid:durableId="1336299320">
    <w:abstractNumId w:val="9"/>
  </w:num>
  <w:num w:numId="11" w16cid:durableId="1955944379">
    <w:abstractNumId w:val="12"/>
  </w:num>
  <w:num w:numId="12" w16cid:durableId="1317950993">
    <w:abstractNumId w:val="0"/>
  </w:num>
  <w:num w:numId="13" w16cid:durableId="393744345">
    <w:abstractNumId w:val="2"/>
  </w:num>
  <w:num w:numId="14" w16cid:durableId="1347294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F"/>
    <w:rsid w:val="000644A9"/>
    <w:rsid w:val="003368EF"/>
    <w:rsid w:val="00491B98"/>
    <w:rsid w:val="006910A3"/>
    <w:rsid w:val="00A32519"/>
    <w:rsid w:val="00A90E24"/>
    <w:rsid w:val="00D8545A"/>
    <w:rsid w:val="00DD7271"/>
    <w:rsid w:val="00E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030B"/>
  <w15:chartTrackingRefBased/>
  <w15:docId w15:val="{C9B8CB10-81A3-4034-A397-9872E6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545A"/>
    <w:rPr>
      <w:b/>
      <w:bCs/>
    </w:rPr>
  </w:style>
  <w:style w:type="paragraph" w:styleId="NormalWeb">
    <w:name w:val="Normal (Web)"/>
    <w:basedOn w:val="Normal"/>
    <w:uiPriority w:val="99"/>
    <w:unhideWhenUsed/>
    <w:rsid w:val="00D8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gYBbzkqr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-cool.co.uk/gcse/chemistry/acids-and-alkalis/revise-it/neutralisation" TargetMode="External"/><Relationship Id="rId5" Type="http://schemas.openxmlformats.org/officeDocument/2006/relationships/hyperlink" Target="https://www.youtube.com/watch?v=jyvcVjrZn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Knight</dc:creator>
  <cp:keywords/>
  <dc:description/>
  <cp:lastModifiedBy>Lisa Foulkes</cp:lastModifiedBy>
  <cp:revision>3</cp:revision>
  <dcterms:created xsi:type="dcterms:W3CDTF">2022-07-06T16:17:00Z</dcterms:created>
  <dcterms:modified xsi:type="dcterms:W3CDTF">2022-07-06T16:17:00Z</dcterms:modified>
</cp:coreProperties>
</file>