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EA0358" w:rsidRPr="00C75D03" w14:paraId="1EDECD88" w14:textId="77777777" w:rsidTr="00436889">
        <w:tc>
          <w:tcPr>
            <w:tcW w:w="1555" w:type="dxa"/>
          </w:tcPr>
          <w:p w14:paraId="2653AA71" w14:textId="77777777" w:rsidR="00EA0358" w:rsidRPr="00C75D03" w:rsidRDefault="00EA0358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72BE754F" w14:textId="4DC83C5C" w:rsidR="00EA0358" w:rsidRPr="00C75D03" w:rsidRDefault="00EA0358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 xml:space="preserve">Year 10 Content – </w:t>
            </w:r>
            <w:r>
              <w:rPr>
                <w:rFonts w:ascii="Aptos" w:hAnsi="Aptos"/>
                <w:b/>
                <w:bCs/>
              </w:rPr>
              <w:t>Spring Term</w:t>
            </w:r>
          </w:p>
        </w:tc>
        <w:tc>
          <w:tcPr>
            <w:tcW w:w="7087" w:type="dxa"/>
          </w:tcPr>
          <w:p w14:paraId="0FA743C0" w14:textId="77777777" w:rsidR="00EA0358" w:rsidRPr="00C75D03" w:rsidRDefault="00EA0358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EA0358" w:rsidRPr="00C75D03" w14:paraId="32799661" w14:textId="77777777" w:rsidTr="00436889">
        <w:trPr>
          <w:trHeight w:val="85"/>
        </w:trPr>
        <w:tc>
          <w:tcPr>
            <w:tcW w:w="1555" w:type="dxa"/>
          </w:tcPr>
          <w:p w14:paraId="647F9765" w14:textId="77777777" w:rsidR="00EA0358" w:rsidRPr="00C75D03" w:rsidRDefault="00EA0358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6447556E" w14:textId="1B67B423" w:rsidR="00EA0358" w:rsidRDefault="00EA0358" w:rsidP="00436889">
            <w:pPr>
              <w:rPr>
                <w:rFonts w:ascii="Aptos" w:hAnsi="Aptos"/>
                <w:b/>
                <w:bCs/>
              </w:rPr>
            </w:pPr>
            <w:r w:rsidRPr="00F06B53">
              <w:rPr>
                <w:rFonts w:ascii="Aptos" w:hAnsi="Aptos"/>
                <w:b/>
                <w:bCs/>
              </w:rPr>
              <w:t xml:space="preserve">Module </w:t>
            </w:r>
            <w:r>
              <w:rPr>
                <w:rFonts w:ascii="Aptos" w:hAnsi="Aptos"/>
                <w:b/>
                <w:bCs/>
              </w:rPr>
              <w:t xml:space="preserve">3 - </w:t>
            </w:r>
            <w:r w:rsidRPr="00F06B53">
              <w:rPr>
                <w:rFonts w:ascii="Aptos" w:hAnsi="Aptos"/>
                <w:b/>
                <w:bCs/>
              </w:rPr>
              <w:t>My personal world; M</w:t>
            </w:r>
            <w:r>
              <w:rPr>
                <w:rFonts w:ascii="Aptos" w:hAnsi="Aptos"/>
                <w:b/>
                <w:bCs/>
              </w:rPr>
              <w:t xml:space="preserve">edia </w:t>
            </w:r>
            <w:r w:rsidRPr="00F06B53">
              <w:rPr>
                <w:rFonts w:ascii="Aptos" w:hAnsi="Aptos"/>
                <w:b/>
                <w:bCs/>
              </w:rPr>
              <w:t>and technology</w:t>
            </w:r>
          </w:p>
          <w:p w14:paraId="41AB1376" w14:textId="497E626C" w:rsidR="00EA0358" w:rsidRPr="00EA0358" w:rsidRDefault="00EA0358" w:rsidP="00EA0358">
            <w:pPr>
              <w:rPr>
                <w:sz w:val="20"/>
                <w:szCs w:val="20"/>
              </w:rPr>
            </w:pPr>
            <w:r w:rsidRPr="00EA0358">
              <w:rPr>
                <w:sz w:val="20"/>
                <w:szCs w:val="20"/>
              </w:rPr>
              <w:t>Describing people</w:t>
            </w:r>
          </w:p>
          <w:p w14:paraId="04DF9A6A" w14:textId="754DECB2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 the present continuous to describe a picture</w:t>
            </w:r>
          </w:p>
          <w:p w14:paraId="78DDE8CF" w14:textId="11339194" w:rsidR="00EA035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ser for physical descriptions and </w:t>
            </w:r>
            <w:proofErr w:type="spellStart"/>
            <w:r w:rsidRPr="00C80CD8">
              <w:rPr>
                <w:sz w:val="20"/>
                <w:szCs w:val="20"/>
              </w:rPr>
              <w:t>estar</w:t>
            </w:r>
            <w:proofErr w:type="spellEnd"/>
            <w:r w:rsidRPr="00C80CD8">
              <w:rPr>
                <w:sz w:val="20"/>
                <w:szCs w:val="20"/>
              </w:rPr>
              <w:t xml:space="preserve"> for location</w:t>
            </w:r>
          </w:p>
          <w:p w14:paraId="691C251A" w14:textId="1DAF9E05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Talking about who you follow on social media </w:t>
            </w:r>
          </w:p>
          <w:p w14:paraId="59668A5C" w14:textId="17F7EF9A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the ‘he/she’ form of the </w:t>
            </w:r>
            <w:proofErr w:type="spellStart"/>
            <w:r w:rsidRPr="00C80CD8">
              <w:rPr>
                <w:sz w:val="20"/>
                <w:szCs w:val="20"/>
              </w:rPr>
              <w:t>preterite</w:t>
            </w:r>
            <w:proofErr w:type="spellEnd"/>
            <w:r w:rsidRPr="00C80CD8">
              <w:rPr>
                <w:sz w:val="20"/>
                <w:szCs w:val="20"/>
              </w:rPr>
              <w:t xml:space="preserve"> tense </w:t>
            </w:r>
          </w:p>
          <w:p w14:paraId="2CB9B6CB" w14:textId="4DD6C1AA" w:rsidR="00EA035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 the personal a</w:t>
            </w:r>
          </w:p>
          <w:p w14:paraId="52201C05" w14:textId="14FF0F3A" w:rsidR="00EA0358" w:rsidRPr="00C80CD8" w:rsidRDefault="00EA0358" w:rsidP="00EA0358">
            <w:pPr>
              <w:tabs>
                <w:tab w:val="left" w:pos="319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Talking about friendships and relationships</w:t>
            </w:r>
          </w:p>
          <w:p w14:paraId="0B99C292" w14:textId="0E776234" w:rsidR="00EA0358" w:rsidRPr="00C80CD8" w:rsidRDefault="00EA0358" w:rsidP="00EA0358">
            <w:pPr>
              <w:tabs>
                <w:tab w:val="left" w:pos="319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reflexive verbs </w:t>
            </w:r>
          </w:p>
          <w:p w14:paraId="386D4544" w14:textId="24CA21A0" w:rsidR="00EA035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Choosing which tense to use</w:t>
            </w:r>
          </w:p>
          <w:p w14:paraId="3A5461CB" w14:textId="5066AFE9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Talking about your identity and what matters to you  </w:t>
            </w:r>
          </w:p>
          <w:p w14:paraId="5C610CE3" w14:textId="35E29479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 direct object pronouns</w:t>
            </w:r>
          </w:p>
          <w:p w14:paraId="5D3CA42F" w14:textId="12385056" w:rsidR="00EA035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Listening for gist</w:t>
            </w:r>
          </w:p>
          <w:p w14:paraId="76E04A6A" w14:textId="760195F3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Talking about problems and giving advice</w:t>
            </w:r>
          </w:p>
          <w:p w14:paraId="5D92D275" w14:textId="039E9688" w:rsidR="00EA0358" w:rsidRPr="00C80CD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</w:t>
            </w:r>
            <w:proofErr w:type="spellStart"/>
            <w:r w:rsidRPr="00C80CD8">
              <w:rPr>
                <w:sz w:val="20"/>
                <w:szCs w:val="20"/>
              </w:rPr>
              <w:t>estar</w:t>
            </w:r>
            <w:proofErr w:type="spellEnd"/>
            <w:r w:rsidRPr="00C80CD8">
              <w:rPr>
                <w:sz w:val="20"/>
                <w:szCs w:val="20"/>
              </w:rPr>
              <w:t xml:space="preserve"> to express moods</w:t>
            </w:r>
          </w:p>
          <w:p w14:paraId="06672832" w14:textId="64A0B076" w:rsidR="00EA0358" w:rsidRDefault="00EA0358" w:rsidP="00EA0358">
            <w:pPr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</w:t>
            </w:r>
            <w:proofErr w:type="spellStart"/>
            <w:r w:rsidRPr="00C80CD8">
              <w:rPr>
                <w:sz w:val="20"/>
                <w:szCs w:val="20"/>
              </w:rPr>
              <w:t>poder</w:t>
            </w:r>
            <w:proofErr w:type="spellEnd"/>
            <w:r w:rsidRPr="00C80CD8">
              <w:rPr>
                <w:sz w:val="20"/>
                <w:szCs w:val="20"/>
              </w:rPr>
              <w:t xml:space="preserve"> and </w:t>
            </w:r>
            <w:proofErr w:type="spellStart"/>
            <w:r w:rsidRPr="00C80CD8">
              <w:rPr>
                <w:sz w:val="20"/>
                <w:szCs w:val="20"/>
              </w:rPr>
              <w:t>querer</w:t>
            </w:r>
            <w:proofErr w:type="spellEnd"/>
            <w:r w:rsidRPr="00C80CD8">
              <w:rPr>
                <w:sz w:val="20"/>
                <w:szCs w:val="20"/>
              </w:rPr>
              <w:t xml:space="preserve"> + infinitive</w:t>
            </w:r>
          </w:p>
          <w:p w14:paraId="657E1673" w14:textId="77777777" w:rsidR="00EA0358" w:rsidRPr="00EA0358" w:rsidRDefault="00EA0358" w:rsidP="00EA0358">
            <w:pPr>
              <w:rPr>
                <w:rFonts w:ascii="Aptos" w:hAnsi="Aptos"/>
              </w:rPr>
            </w:pPr>
          </w:p>
          <w:p w14:paraId="053E85EE" w14:textId="77777777" w:rsidR="00EA0358" w:rsidRDefault="00EA0358" w:rsidP="00436889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Revision </w:t>
            </w:r>
          </w:p>
          <w:p w14:paraId="2AEC1DF5" w14:textId="77777777" w:rsidR="00EA0358" w:rsidRDefault="00EA0358" w:rsidP="00436889">
            <w:pPr>
              <w:rPr>
                <w:rFonts w:ascii="Aptos" w:hAnsi="Aptos"/>
                <w:b/>
                <w:bCs/>
              </w:rPr>
            </w:pPr>
          </w:p>
          <w:p w14:paraId="459A4B34" w14:textId="4AA4AF76" w:rsidR="00EA0358" w:rsidRPr="00D825D4" w:rsidRDefault="00EA0358" w:rsidP="0043688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</w:rPr>
              <w:t>Year 10 Mocks</w:t>
            </w:r>
          </w:p>
          <w:p w14:paraId="4B43D112" w14:textId="77777777" w:rsidR="00EA0358" w:rsidRDefault="00EA0358" w:rsidP="00436889">
            <w:pPr>
              <w:rPr>
                <w:rFonts w:ascii="Aptos" w:hAnsi="Aptos"/>
              </w:rPr>
            </w:pPr>
          </w:p>
          <w:p w14:paraId="03B88ED0" w14:textId="77777777" w:rsidR="00EA0358" w:rsidRPr="00C66435" w:rsidRDefault="00EA0358" w:rsidP="00436889">
            <w:pPr>
              <w:rPr>
                <w:rFonts w:ascii="Aptos" w:hAnsi="Aptos"/>
                <w:b/>
                <w:bCs/>
              </w:rPr>
            </w:pPr>
            <w:r w:rsidRPr="00C66435">
              <w:rPr>
                <w:rFonts w:ascii="Aptos" w:hAnsi="Aptos"/>
                <w:b/>
                <w:bCs/>
              </w:rPr>
              <w:t xml:space="preserve">Students will </w:t>
            </w:r>
            <w:r>
              <w:rPr>
                <w:rFonts w:ascii="Aptos" w:hAnsi="Aptos"/>
                <w:b/>
                <w:bCs/>
              </w:rPr>
              <w:t xml:space="preserve">learn, practise and develop </w:t>
            </w:r>
            <w:r w:rsidRPr="00C66435">
              <w:rPr>
                <w:rFonts w:ascii="Aptos" w:hAnsi="Aptos"/>
                <w:b/>
                <w:bCs/>
              </w:rPr>
              <w:t>examination skills throughout the term.</w:t>
            </w:r>
          </w:p>
        </w:tc>
        <w:tc>
          <w:tcPr>
            <w:tcW w:w="7087" w:type="dxa"/>
          </w:tcPr>
          <w:p w14:paraId="5A4B6AEC" w14:textId="77777777" w:rsidR="00EA0358" w:rsidRPr="00C75D03" w:rsidRDefault="00EA0358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1A51C3C4" w14:textId="77777777" w:rsidR="00EA0358" w:rsidRPr="00C75D03" w:rsidRDefault="00EA0358" w:rsidP="00436889">
            <w:pPr>
              <w:rPr>
                <w:rFonts w:ascii="Aptos" w:hAnsi="Aptos"/>
              </w:rPr>
            </w:pPr>
          </w:p>
          <w:p w14:paraId="4DCFFC7C" w14:textId="77777777" w:rsidR="00EA0358" w:rsidRPr="00C75D03" w:rsidRDefault="00EA0358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3F16096C" w14:textId="77777777" w:rsidR="00EA0358" w:rsidRPr="00C75D03" w:rsidRDefault="00EA0358" w:rsidP="00436889">
            <w:pPr>
              <w:rPr>
                <w:rFonts w:ascii="Aptos" w:hAnsi="Aptos"/>
              </w:rPr>
            </w:pPr>
          </w:p>
          <w:p w14:paraId="4B744F0C" w14:textId="77777777" w:rsidR="00EA0358" w:rsidRPr="00C75D03" w:rsidRDefault="00EA0358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48095EE5" w14:textId="77777777" w:rsidR="00EA0358" w:rsidRPr="00C75D03" w:rsidRDefault="00EA0358" w:rsidP="00436889">
            <w:pPr>
              <w:rPr>
                <w:rFonts w:ascii="Aptos" w:hAnsi="Aptos"/>
              </w:rPr>
            </w:pPr>
          </w:p>
          <w:p w14:paraId="2A8A415F" w14:textId="77777777" w:rsidR="00EA0358" w:rsidRPr="00C75D03" w:rsidRDefault="00EA0358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14FAAC9C" w14:textId="77777777" w:rsidR="00EA0358" w:rsidRPr="00C75D03" w:rsidRDefault="00EA0358" w:rsidP="00436889">
            <w:pPr>
              <w:rPr>
                <w:rFonts w:ascii="Aptos" w:hAnsi="Aptos"/>
              </w:rPr>
            </w:pPr>
          </w:p>
          <w:p w14:paraId="6FBCA101" w14:textId="77777777" w:rsidR="00EA0358" w:rsidRPr="00C75D03" w:rsidRDefault="00EA0358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>Spanish - Edexcel (for exams from 2026)</w:t>
              </w:r>
            </w:hyperlink>
          </w:p>
        </w:tc>
      </w:tr>
    </w:tbl>
    <w:p w14:paraId="4E2FCC25" w14:textId="77777777" w:rsidR="004743F6" w:rsidRDefault="004743F6"/>
    <w:sectPr w:rsidR="004743F6" w:rsidSect="00EA03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58"/>
    <w:rsid w:val="004743F6"/>
    <w:rsid w:val="004D5E45"/>
    <w:rsid w:val="005D23C6"/>
    <w:rsid w:val="00E251A3"/>
    <w:rsid w:val="00E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00E0"/>
  <w15:chartTrackingRefBased/>
  <w15:docId w15:val="{592F8C35-43D9-4C0A-B033-10044B8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58"/>
  </w:style>
  <w:style w:type="paragraph" w:styleId="Heading1">
    <w:name w:val="heading 1"/>
    <w:basedOn w:val="Normal"/>
    <w:next w:val="Normal"/>
    <w:link w:val="Heading1Char"/>
    <w:uiPriority w:val="9"/>
    <w:qFormat/>
    <w:rsid w:val="00EA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358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EA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A0358"/>
  </w:style>
  <w:style w:type="character" w:customStyle="1" w:styleId="eop">
    <w:name w:val="eop"/>
    <w:basedOn w:val="DefaultParagraphFont"/>
    <w:rsid w:val="00EA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wbhb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9DDF0534-6846-4385-9705-71015E1F4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19307-CA8B-4A70-B0D4-343559F6B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E8C2-47AD-41E0-BE3D-B84A3C8C5CD6}">
  <ds:schemaRefs>
    <ds:schemaRef ds:uri="63f64799-79a8-4d21-b70e-7a9857bc3bf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98390f7-afa9-44b6-a5bb-220a04ebeb9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4</DocSecurity>
  <Lines>14</Lines>
  <Paragraphs>4</Paragraphs>
  <ScaleCrop>false</ScaleCrop>
  <Company>Thomas Telford School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2024-07-18T09:35:00Z</dcterms:created>
  <dcterms:modified xsi:type="dcterms:W3CDTF">2024-07-18T09:35:00Z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