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371"/>
        <w:gridCol w:w="4536"/>
      </w:tblGrid>
      <w:tr w:rsidR="003368EF" w14:paraId="6916C2A6" w14:textId="77777777" w:rsidTr="004F52F6">
        <w:trPr>
          <w:trHeight w:val="470"/>
        </w:trPr>
        <w:tc>
          <w:tcPr>
            <w:tcW w:w="1838" w:type="dxa"/>
          </w:tcPr>
          <w:p w14:paraId="48A4222E" w14:textId="77777777" w:rsidR="003368EF" w:rsidRDefault="003368EF" w:rsidP="00DB10DB">
            <w:bookmarkStart w:id="0" w:name="_Hlk101870264"/>
            <w:r w:rsidRPr="007B1634">
              <w:rPr>
                <w:b/>
                <w:bCs/>
              </w:rPr>
              <w:t>Subject</w:t>
            </w:r>
          </w:p>
        </w:tc>
        <w:tc>
          <w:tcPr>
            <w:tcW w:w="7371" w:type="dxa"/>
          </w:tcPr>
          <w:p w14:paraId="5BC024D6" w14:textId="42EF8ABC" w:rsidR="003368EF" w:rsidRPr="008B6F27" w:rsidRDefault="003368EF" w:rsidP="00DB10DB">
            <w:pPr>
              <w:rPr>
                <w:b/>
                <w:bCs/>
              </w:rPr>
            </w:pPr>
            <w:r w:rsidRPr="007B1634">
              <w:rPr>
                <w:b/>
                <w:bCs/>
              </w:rPr>
              <w:t xml:space="preserve">Year </w:t>
            </w:r>
            <w:r w:rsidR="004B0D32">
              <w:rPr>
                <w:b/>
                <w:bCs/>
              </w:rPr>
              <w:t>10</w:t>
            </w:r>
            <w:r w:rsidR="00D8545A">
              <w:rPr>
                <w:b/>
                <w:bCs/>
              </w:rPr>
              <w:t xml:space="preserve"> Chemistry</w:t>
            </w:r>
            <w:r w:rsidRPr="007B1634">
              <w:rPr>
                <w:b/>
                <w:bCs/>
              </w:rPr>
              <w:t xml:space="preserve"> Threshold Concepts – </w:t>
            </w:r>
            <w:r>
              <w:rPr>
                <w:b/>
                <w:bCs/>
              </w:rPr>
              <w:t>Spring</w:t>
            </w:r>
            <w:r w:rsidRPr="007B1634">
              <w:rPr>
                <w:b/>
                <w:bCs/>
              </w:rPr>
              <w:t xml:space="preserve"> Term</w:t>
            </w:r>
          </w:p>
        </w:tc>
        <w:tc>
          <w:tcPr>
            <w:tcW w:w="4536" w:type="dxa"/>
          </w:tcPr>
          <w:p w14:paraId="755215AF" w14:textId="77777777" w:rsidR="003368EF" w:rsidRDefault="003368EF" w:rsidP="00DB10DB">
            <w:r w:rsidRPr="007B1634">
              <w:rPr>
                <w:b/>
                <w:bCs/>
              </w:rPr>
              <w:t>How to support students’ learning</w:t>
            </w:r>
          </w:p>
        </w:tc>
      </w:tr>
      <w:tr w:rsidR="003368EF" w14:paraId="49BFD2A8" w14:textId="77777777" w:rsidTr="004F52F6">
        <w:trPr>
          <w:trHeight w:val="980"/>
        </w:trPr>
        <w:tc>
          <w:tcPr>
            <w:tcW w:w="1838" w:type="dxa"/>
          </w:tcPr>
          <w:p w14:paraId="28C97769" w14:textId="77777777" w:rsidR="00624F21" w:rsidRDefault="00624F21" w:rsidP="00DB10DB">
            <w:r>
              <w:t>Using resources</w:t>
            </w:r>
            <w:r>
              <w:t xml:space="preserve"> </w:t>
            </w:r>
          </w:p>
          <w:p w14:paraId="3C4F4127" w14:textId="77777777" w:rsidR="00624F21" w:rsidRDefault="00624F21" w:rsidP="00DB10DB"/>
          <w:p w14:paraId="149484BA" w14:textId="77777777" w:rsidR="00624F21" w:rsidRDefault="00624F21" w:rsidP="00DB10DB"/>
          <w:p w14:paraId="4B540A83" w14:textId="77777777" w:rsidR="00624F21" w:rsidRDefault="00624F21" w:rsidP="00DB10DB"/>
          <w:p w14:paraId="6C732EAF" w14:textId="77777777" w:rsidR="00624F21" w:rsidRDefault="00624F21" w:rsidP="00DB10DB"/>
          <w:p w14:paraId="4C17791C" w14:textId="61D9E9F0" w:rsidR="00624F21" w:rsidRDefault="00624F21" w:rsidP="00DB10DB"/>
          <w:p w14:paraId="7FF07A25" w14:textId="478AD51A" w:rsidR="00624F21" w:rsidRDefault="00624F21" w:rsidP="00DB10DB"/>
          <w:p w14:paraId="341E236F" w14:textId="03421CC4" w:rsidR="00624F21" w:rsidRDefault="00624F21" w:rsidP="00DB10DB"/>
          <w:p w14:paraId="1A562A9A" w14:textId="76AD0D8B" w:rsidR="00624F21" w:rsidRDefault="00624F21" w:rsidP="00DB10DB"/>
          <w:p w14:paraId="67ED75CB" w14:textId="1BCCE6F5" w:rsidR="00624F21" w:rsidRDefault="00624F21" w:rsidP="00DB10DB"/>
          <w:p w14:paraId="1EC5024C" w14:textId="06F5E76B" w:rsidR="00624F21" w:rsidRDefault="00624F21" w:rsidP="00DB10DB"/>
          <w:p w14:paraId="22BBA421" w14:textId="13943891" w:rsidR="00624F21" w:rsidRDefault="00624F21" w:rsidP="00DB10DB"/>
          <w:p w14:paraId="384ADD74" w14:textId="2B1E8F9F" w:rsidR="00624F21" w:rsidRDefault="00624F21" w:rsidP="00DB10DB"/>
          <w:p w14:paraId="4E78907E" w14:textId="024C016D" w:rsidR="00624F21" w:rsidRDefault="00624F21" w:rsidP="00DB10DB"/>
          <w:p w14:paraId="38DF694C" w14:textId="6DD75303" w:rsidR="00624F21" w:rsidRDefault="00624F21" w:rsidP="00DB10DB"/>
          <w:p w14:paraId="78989917" w14:textId="11360311" w:rsidR="00624F21" w:rsidRDefault="00624F21" w:rsidP="00DB10DB"/>
          <w:p w14:paraId="60205274" w14:textId="53081D95" w:rsidR="00624F21" w:rsidRDefault="00624F21" w:rsidP="00DB10DB"/>
          <w:p w14:paraId="7963B71D" w14:textId="0174D983" w:rsidR="00624F21" w:rsidRDefault="00624F21" w:rsidP="00DB10DB"/>
          <w:p w14:paraId="7AC9215F" w14:textId="11122EDB" w:rsidR="00624F21" w:rsidRDefault="00624F21" w:rsidP="00DB10DB"/>
          <w:p w14:paraId="019C3173" w14:textId="6021AA7E" w:rsidR="00624F21" w:rsidRDefault="00624F21" w:rsidP="00DB10DB"/>
          <w:p w14:paraId="069699F1" w14:textId="5A9C5C49" w:rsidR="00624F21" w:rsidRDefault="00624F21" w:rsidP="00DB10DB"/>
          <w:p w14:paraId="3B8D3D07" w14:textId="346B0D96" w:rsidR="00624F21" w:rsidRDefault="00624F21" w:rsidP="00DB10DB"/>
          <w:p w14:paraId="09F4F761" w14:textId="15C30D72" w:rsidR="00624F21" w:rsidRDefault="00624F21" w:rsidP="00DB10DB"/>
          <w:p w14:paraId="76E793A5" w14:textId="2D181ADA" w:rsidR="00624F21" w:rsidRDefault="00624F21" w:rsidP="00DB10DB"/>
          <w:p w14:paraId="10CAE50E" w14:textId="52C204FB" w:rsidR="00624F21" w:rsidRDefault="00624F21" w:rsidP="00DB10DB"/>
          <w:p w14:paraId="7845E22E" w14:textId="2C02E61D" w:rsidR="00624F21" w:rsidRDefault="00624F21" w:rsidP="00DB10DB"/>
          <w:p w14:paraId="0642B37E" w14:textId="47EC8ACA" w:rsidR="00624F21" w:rsidRDefault="00624F21" w:rsidP="00DB10DB"/>
          <w:p w14:paraId="5895530E" w14:textId="73A01A99" w:rsidR="00624F21" w:rsidRDefault="00624F21" w:rsidP="00DB10DB"/>
          <w:p w14:paraId="6029499B" w14:textId="2AF99A0C" w:rsidR="00624F21" w:rsidRDefault="00624F21" w:rsidP="00DB10DB"/>
          <w:p w14:paraId="449796ED" w14:textId="0685D067" w:rsidR="00624F21" w:rsidRDefault="00624F21" w:rsidP="00DB10DB"/>
          <w:p w14:paraId="5698ABC6" w14:textId="3A02B926" w:rsidR="00624F21" w:rsidRDefault="00624F21" w:rsidP="00DB10DB"/>
          <w:p w14:paraId="1585C811" w14:textId="4858DECF" w:rsidR="00624F21" w:rsidRDefault="00624F21" w:rsidP="00DB10DB"/>
          <w:p w14:paraId="1468929A" w14:textId="0ACCEAE6" w:rsidR="00624F21" w:rsidRDefault="00624F21" w:rsidP="00DB10DB"/>
          <w:p w14:paraId="725C41EF" w14:textId="585A597F" w:rsidR="00624F21" w:rsidRDefault="00624F21" w:rsidP="00DB10DB"/>
          <w:p w14:paraId="1D2837BA" w14:textId="2AEEA533" w:rsidR="00624F21" w:rsidRDefault="00624F21" w:rsidP="00DB10DB"/>
          <w:p w14:paraId="20446C12" w14:textId="7BF2C082" w:rsidR="00624F21" w:rsidRDefault="00624F21" w:rsidP="00DB10DB"/>
          <w:p w14:paraId="2AD0307E" w14:textId="0FE10F98" w:rsidR="00624F21" w:rsidRDefault="00624F21" w:rsidP="00DB10DB"/>
          <w:p w14:paraId="481FE813" w14:textId="0B17010A" w:rsidR="00624F21" w:rsidRDefault="00624F21" w:rsidP="00DB10DB"/>
          <w:p w14:paraId="0C8F91D6" w14:textId="7ADA70DE" w:rsidR="00624F21" w:rsidRDefault="00624F21" w:rsidP="00DB10DB"/>
          <w:p w14:paraId="2928E258" w14:textId="208020D0" w:rsidR="00624F21" w:rsidRDefault="00624F21" w:rsidP="00DB10DB"/>
          <w:p w14:paraId="6E77930B" w14:textId="7C50F1C5" w:rsidR="00624F21" w:rsidRDefault="00624F21" w:rsidP="00DB10DB"/>
          <w:p w14:paraId="48581E9B" w14:textId="779B0CE0" w:rsidR="00624F21" w:rsidRDefault="00624F21" w:rsidP="00DB10DB"/>
          <w:p w14:paraId="1249F526" w14:textId="3A4E6B60" w:rsidR="00624F21" w:rsidRDefault="00624F21" w:rsidP="00DB10DB"/>
          <w:p w14:paraId="6D7A2108" w14:textId="015223F9" w:rsidR="00624F21" w:rsidRDefault="00624F21" w:rsidP="00DB10DB"/>
          <w:p w14:paraId="473AC8DF" w14:textId="3538DC72" w:rsidR="00624F21" w:rsidRDefault="00624F21" w:rsidP="00DB10DB"/>
          <w:p w14:paraId="616DC0A7" w14:textId="4A84AC32" w:rsidR="00624F21" w:rsidRDefault="00624F21" w:rsidP="00DB10DB"/>
          <w:p w14:paraId="5ECED8B9" w14:textId="405D13E3" w:rsidR="00624F21" w:rsidRDefault="00624F21" w:rsidP="00DB10DB"/>
          <w:p w14:paraId="4DD0CDC5" w14:textId="5E72E464" w:rsidR="00624F21" w:rsidRDefault="00624F21" w:rsidP="00DB10DB"/>
          <w:p w14:paraId="78B0CAC2" w14:textId="315F6D0A" w:rsidR="00624F21" w:rsidRDefault="00624F21" w:rsidP="00DB10DB"/>
          <w:p w14:paraId="34E6D626" w14:textId="16B24E84" w:rsidR="00624F21" w:rsidRDefault="00624F21" w:rsidP="00DB10DB"/>
          <w:p w14:paraId="30DE57EF" w14:textId="3A180DAD" w:rsidR="00624F21" w:rsidRDefault="00624F21" w:rsidP="00DB10DB"/>
          <w:p w14:paraId="47D16EAE" w14:textId="488FD1F7" w:rsidR="00624F21" w:rsidRDefault="00624F21" w:rsidP="00DB10DB"/>
          <w:p w14:paraId="5076D8E1" w14:textId="7A6B1C02" w:rsidR="00624F21" w:rsidRDefault="00624F21" w:rsidP="00DB10DB"/>
          <w:p w14:paraId="7A1E649F" w14:textId="7B07172D" w:rsidR="00624F21" w:rsidRDefault="00624F21" w:rsidP="00DB10DB"/>
          <w:p w14:paraId="5A111D72" w14:textId="5DA3813E" w:rsidR="00624F21" w:rsidRDefault="00624F21" w:rsidP="00DB10DB"/>
          <w:p w14:paraId="64A217C4" w14:textId="397697CA" w:rsidR="00624F21" w:rsidRDefault="00624F21" w:rsidP="00DB10DB"/>
          <w:p w14:paraId="15A9F534" w14:textId="3430970B" w:rsidR="00624F21" w:rsidRDefault="00624F21" w:rsidP="00DB10DB"/>
          <w:p w14:paraId="471F61F4" w14:textId="19FDA921" w:rsidR="00624F21" w:rsidRDefault="00624F21" w:rsidP="00DB10DB"/>
          <w:p w14:paraId="334E2883" w14:textId="5874F50B" w:rsidR="00624F21" w:rsidRDefault="00624F21" w:rsidP="00DB10DB"/>
          <w:p w14:paraId="19E97D77" w14:textId="2D7F093C" w:rsidR="00624F21" w:rsidRDefault="00624F21" w:rsidP="00DB10DB"/>
          <w:p w14:paraId="7D9215D0" w14:textId="685BD6A7" w:rsidR="00624F21" w:rsidRDefault="00624F21" w:rsidP="00DB10DB"/>
          <w:p w14:paraId="2646BBE1" w14:textId="77777777" w:rsidR="00624F21" w:rsidRDefault="00624F21" w:rsidP="00DB10DB"/>
          <w:p w14:paraId="3B7151BA" w14:textId="77777777" w:rsidR="00624F21" w:rsidRDefault="00624F21" w:rsidP="00DB10DB"/>
          <w:p w14:paraId="5125C922" w14:textId="77777777" w:rsidR="00624F21" w:rsidRDefault="00624F21" w:rsidP="00DB10DB"/>
          <w:p w14:paraId="4F6BF244" w14:textId="3B8DFCBE" w:rsidR="003368EF" w:rsidRDefault="001511EE" w:rsidP="00DB10DB">
            <w:r>
              <w:lastRenderedPageBreak/>
              <w:t>Energy changes</w:t>
            </w:r>
          </w:p>
          <w:p w14:paraId="7B78325E" w14:textId="77777777" w:rsidR="001511EE" w:rsidRDefault="001511EE" w:rsidP="00DB10DB"/>
          <w:p w14:paraId="76CBFF70" w14:textId="77777777" w:rsidR="001511EE" w:rsidRDefault="001511EE" w:rsidP="00DB10DB"/>
          <w:p w14:paraId="01728EEC" w14:textId="77777777" w:rsidR="001511EE" w:rsidRDefault="001511EE" w:rsidP="00DB10DB"/>
          <w:p w14:paraId="47E69CA0" w14:textId="77777777" w:rsidR="001511EE" w:rsidRDefault="001511EE" w:rsidP="00DB10DB"/>
          <w:p w14:paraId="060040E0" w14:textId="77777777" w:rsidR="001511EE" w:rsidRDefault="001511EE" w:rsidP="00DB10DB"/>
          <w:p w14:paraId="0001DFCD" w14:textId="77777777" w:rsidR="001511EE" w:rsidRDefault="001511EE" w:rsidP="00DB10DB"/>
          <w:p w14:paraId="2EDA7EA0" w14:textId="77777777" w:rsidR="001511EE" w:rsidRDefault="001511EE" w:rsidP="00DB10DB"/>
          <w:p w14:paraId="08C2528E" w14:textId="77777777" w:rsidR="001511EE" w:rsidRDefault="001511EE" w:rsidP="00DB10DB"/>
          <w:p w14:paraId="055E78A7" w14:textId="77777777" w:rsidR="001511EE" w:rsidRDefault="001511EE" w:rsidP="00DB10DB"/>
          <w:p w14:paraId="118B6B92" w14:textId="77777777" w:rsidR="001511EE" w:rsidRDefault="001511EE" w:rsidP="00DB10DB"/>
          <w:p w14:paraId="22BC7984" w14:textId="77777777" w:rsidR="001511EE" w:rsidRDefault="001511EE" w:rsidP="00DB10DB"/>
          <w:p w14:paraId="7AF1D854" w14:textId="77777777" w:rsidR="001511EE" w:rsidRDefault="001511EE" w:rsidP="00DB10DB"/>
          <w:p w14:paraId="79AE3635" w14:textId="77777777" w:rsidR="001511EE" w:rsidRDefault="001511EE" w:rsidP="00DB10DB"/>
          <w:p w14:paraId="007C5DF1" w14:textId="77777777" w:rsidR="001511EE" w:rsidRDefault="001511EE" w:rsidP="00DB10DB"/>
          <w:p w14:paraId="4DA28CCC" w14:textId="77777777" w:rsidR="001511EE" w:rsidRDefault="001511EE" w:rsidP="00DB10DB"/>
          <w:p w14:paraId="55FD4523" w14:textId="77777777" w:rsidR="001511EE" w:rsidRDefault="001511EE" w:rsidP="00DB10DB"/>
          <w:p w14:paraId="1DD9DE30" w14:textId="2A1DEBDA" w:rsidR="001511EE" w:rsidRDefault="001511EE" w:rsidP="00DB10DB"/>
          <w:p w14:paraId="58EDD918" w14:textId="37AE51D3" w:rsidR="007D0148" w:rsidRDefault="007D0148" w:rsidP="00DB10DB"/>
          <w:p w14:paraId="3585D8E8" w14:textId="6ADEFA2B" w:rsidR="007D0148" w:rsidRDefault="007D0148" w:rsidP="00DB10DB"/>
          <w:p w14:paraId="0730452D" w14:textId="61DA8512" w:rsidR="007D0148" w:rsidRDefault="007D0148" w:rsidP="00DB10DB"/>
          <w:p w14:paraId="172FE672" w14:textId="23A87444" w:rsidR="007D0148" w:rsidRDefault="007D0148" w:rsidP="00DB10DB"/>
          <w:p w14:paraId="108107CF" w14:textId="41153F08" w:rsidR="007D0148" w:rsidRDefault="007D0148" w:rsidP="00DB10DB"/>
          <w:p w14:paraId="671FDD89" w14:textId="4C82C37C" w:rsidR="007D0148" w:rsidRDefault="007D0148" w:rsidP="00DB10DB"/>
          <w:p w14:paraId="4F924968" w14:textId="3A17010F" w:rsidR="007D0148" w:rsidRDefault="007D0148" w:rsidP="00DB10DB"/>
          <w:p w14:paraId="1F9073F8" w14:textId="03BDAA91" w:rsidR="007D0148" w:rsidRDefault="007D0148" w:rsidP="00DB10DB"/>
          <w:p w14:paraId="1E453C5E" w14:textId="6129A4C2" w:rsidR="007D0148" w:rsidRDefault="007D0148" w:rsidP="00DB10DB"/>
          <w:p w14:paraId="15A292AD" w14:textId="18E1B56A" w:rsidR="007D0148" w:rsidRDefault="007D0148" w:rsidP="00DB10DB"/>
          <w:p w14:paraId="25F970B0" w14:textId="6D64C6DC" w:rsidR="007D0148" w:rsidRDefault="007D0148" w:rsidP="00DB10DB"/>
          <w:p w14:paraId="4E2DC53B" w14:textId="4CF44412" w:rsidR="007D0148" w:rsidRDefault="007D0148" w:rsidP="00DB10DB"/>
          <w:p w14:paraId="51E445FF" w14:textId="3D5E3136" w:rsidR="007D0148" w:rsidRDefault="007D0148" w:rsidP="00DB10DB"/>
          <w:p w14:paraId="6192BBD5" w14:textId="553CC4B4" w:rsidR="007D0148" w:rsidRDefault="007D0148" w:rsidP="00DB10DB"/>
          <w:p w14:paraId="1752FD91" w14:textId="65D664C9" w:rsidR="007D0148" w:rsidRDefault="007D0148" w:rsidP="00DB10DB"/>
          <w:p w14:paraId="6CE56D4D" w14:textId="389F0D99" w:rsidR="007D0148" w:rsidRDefault="007D0148" w:rsidP="00DB10DB"/>
          <w:p w14:paraId="48D96C57" w14:textId="581E2390" w:rsidR="007D0148" w:rsidRDefault="007D0148" w:rsidP="00DB10DB"/>
          <w:p w14:paraId="174742FA" w14:textId="23E1275F" w:rsidR="007D0148" w:rsidRDefault="007D0148" w:rsidP="00DB10DB"/>
          <w:p w14:paraId="0FB023FB" w14:textId="73611E0F" w:rsidR="007D0148" w:rsidRDefault="007D0148" w:rsidP="00DB10DB"/>
          <w:p w14:paraId="6FCB2965" w14:textId="77777777" w:rsidR="007D0148" w:rsidRDefault="007D0148" w:rsidP="00DB10DB"/>
          <w:p w14:paraId="523C6D66" w14:textId="6A09717C" w:rsidR="001511EE" w:rsidRDefault="001511EE" w:rsidP="00DB10DB"/>
          <w:p w14:paraId="07539DFB" w14:textId="2DE06A4B" w:rsidR="007D0148" w:rsidRDefault="007D0148" w:rsidP="00DB10DB"/>
          <w:p w14:paraId="155A9D5C" w14:textId="50538B4B" w:rsidR="007D0148" w:rsidRDefault="007D0148" w:rsidP="00DB10DB"/>
          <w:p w14:paraId="301390EB" w14:textId="79AB4496" w:rsidR="007D0148" w:rsidRDefault="007D0148" w:rsidP="00DB10DB"/>
          <w:p w14:paraId="3A7317B1" w14:textId="6C60BC09" w:rsidR="007D0148" w:rsidRDefault="007D0148" w:rsidP="00DB10DB"/>
          <w:p w14:paraId="561AA432" w14:textId="571A06FA" w:rsidR="007D0148" w:rsidRDefault="007D0148" w:rsidP="00DB10DB"/>
          <w:p w14:paraId="1C8A857B" w14:textId="092F7F4D" w:rsidR="007D0148" w:rsidRDefault="007D0148" w:rsidP="00DB10DB"/>
          <w:p w14:paraId="7E33689D" w14:textId="15413F5B" w:rsidR="007D0148" w:rsidRDefault="007D0148" w:rsidP="00DB10DB"/>
          <w:p w14:paraId="03284454" w14:textId="3AD1FBD2" w:rsidR="007D0148" w:rsidRDefault="007D0148" w:rsidP="00DB10DB"/>
          <w:p w14:paraId="24B66EB3" w14:textId="05C1977B" w:rsidR="007D0148" w:rsidRDefault="007D0148" w:rsidP="00DB10DB"/>
          <w:p w14:paraId="67AD74A3" w14:textId="046088A8" w:rsidR="007D0148" w:rsidRDefault="007D0148" w:rsidP="00DB10DB"/>
          <w:p w14:paraId="066736AE" w14:textId="77777777" w:rsidR="007D0148" w:rsidRDefault="007D0148" w:rsidP="00DB10DB"/>
          <w:p w14:paraId="29363FAF" w14:textId="16CE7715" w:rsidR="001511EE" w:rsidRDefault="001511EE" w:rsidP="00DB10DB"/>
        </w:tc>
        <w:tc>
          <w:tcPr>
            <w:tcW w:w="7371" w:type="dxa"/>
          </w:tcPr>
          <w:p w14:paraId="0A6C6549" w14:textId="77777777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lastRenderedPageBreak/>
              <w:t>Using the Earth's resources and obtaining potable water</w:t>
            </w:r>
          </w:p>
          <w:p w14:paraId="7B765B70" w14:textId="77777777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Using the Earth's resources and sustainable development</w:t>
            </w:r>
          </w:p>
          <w:p w14:paraId="069EC131" w14:textId="77777777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Students should be able to: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State examples of natural products that are supplemented or replaced by agricultural and synthetic products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Distinguish between finite and renewable resources given appropriate information</w:t>
            </w:r>
          </w:p>
          <w:p w14:paraId="13661EB0" w14:textId="77777777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• Extract and interpret information about resources from charts,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graphs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 xml:space="preserve"> and tables</w:t>
            </w:r>
          </w:p>
          <w:p w14:paraId="4FB40E05" w14:textId="77777777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</w:p>
          <w:p w14:paraId="498AA59D" w14:textId="77777777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Potable water</w:t>
            </w:r>
          </w:p>
          <w:p w14:paraId="67006308" w14:textId="77777777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Distinguish between potable water and pure water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Describe the differences in treatment of ground water and salty water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Give reasons for the steps used to produce potable water</w:t>
            </w:r>
          </w:p>
          <w:p w14:paraId="14E4126F" w14:textId="77777777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Waste water</w:t>
            </w:r>
            <w:proofErr w:type="gramEnd"/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 xml:space="preserve"> treatment</w:t>
            </w:r>
          </w:p>
          <w:p w14:paraId="0CA3EEB7" w14:textId="77777777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•  Students should be able to comment on the relative ease of obtaining potable water from waste,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ground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 xml:space="preserve"> and salt water</w:t>
            </w:r>
          </w:p>
          <w:p w14:paraId="0809936A" w14:textId="77777777" w:rsidR="00624F21" w:rsidRPr="004F52F6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i/>
                <w:iCs/>
                <w:sz w:val="21"/>
                <w:szCs w:val="21"/>
              </w:rPr>
            </w:pPr>
            <w:r w:rsidRPr="004F52F6">
              <w:rPr>
                <w:rStyle w:val="Strong"/>
                <w:rFonts w:ascii="Segoe UI" w:hAnsi="Segoe UI" w:cs="Segoe UI"/>
                <w:i/>
                <w:iCs/>
                <w:sz w:val="21"/>
                <w:szCs w:val="21"/>
              </w:rPr>
              <w:lastRenderedPageBreak/>
              <w:t>Alternative methods of extracting metals (HT only)</w:t>
            </w:r>
          </w:p>
          <w:p w14:paraId="7268EE12" w14:textId="77777777" w:rsidR="00624F21" w:rsidRPr="004F52F6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i/>
                <w:iCs/>
                <w:sz w:val="21"/>
                <w:szCs w:val="21"/>
              </w:rPr>
            </w:pPr>
            <w:r w:rsidRPr="004F52F6">
              <w:rPr>
                <w:rFonts w:ascii="Segoe UI" w:hAnsi="Segoe UI" w:cs="Segoe UI"/>
                <w:i/>
                <w:iCs/>
                <w:sz w:val="21"/>
                <w:szCs w:val="21"/>
              </w:rPr>
              <w:t>•  Students should be able to evaluate alternative biological methods of metal extraction, given appropriate information</w:t>
            </w:r>
          </w:p>
          <w:p w14:paraId="3E821AF4" w14:textId="77777777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Life cycle assessment and recycling</w:t>
            </w:r>
          </w:p>
          <w:p w14:paraId="2050EA92" w14:textId="77777777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Life cycle assessment</w:t>
            </w:r>
          </w:p>
          <w:p w14:paraId="5B43940A" w14:textId="77777777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  Students should be able to carry out simple comparative LCAs for shopping bags made from plastic and paper</w:t>
            </w:r>
          </w:p>
          <w:p w14:paraId="4A933BE4" w14:textId="77777777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Ways of reducing the use of resources</w:t>
            </w:r>
          </w:p>
          <w:p w14:paraId="0C14862F" w14:textId="05591DB9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  Students should be able to evaluate ways of reducing the use of limited resources, given appropriate information</w:t>
            </w:r>
          </w:p>
          <w:p w14:paraId="46D5EAD1" w14:textId="179E3F00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Style w:val="Strong"/>
                <w:rFonts w:ascii="Segoe UI" w:hAnsi="Segoe UI" w:cs="Segoe UI"/>
                <w:sz w:val="21"/>
                <w:szCs w:val="21"/>
              </w:rPr>
            </w:pPr>
          </w:p>
          <w:p w14:paraId="2CE3AC22" w14:textId="354F529E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Style w:val="Strong"/>
                <w:rFonts w:ascii="Segoe UI" w:hAnsi="Segoe UI" w:cs="Segoe UI"/>
                <w:sz w:val="21"/>
                <w:szCs w:val="21"/>
              </w:rPr>
            </w:pPr>
          </w:p>
          <w:p w14:paraId="3F214F11" w14:textId="7BE30694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Style w:val="Strong"/>
                <w:rFonts w:ascii="Segoe UI" w:hAnsi="Segoe UI" w:cs="Segoe UI"/>
                <w:sz w:val="21"/>
                <w:szCs w:val="21"/>
              </w:rPr>
            </w:pPr>
          </w:p>
          <w:p w14:paraId="4F805FF0" w14:textId="0AED63EA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Style w:val="Strong"/>
                <w:rFonts w:ascii="Segoe UI" w:hAnsi="Segoe UI" w:cs="Segoe UI"/>
                <w:sz w:val="21"/>
                <w:szCs w:val="21"/>
              </w:rPr>
            </w:pPr>
          </w:p>
          <w:p w14:paraId="501EC6CC" w14:textId="47BD6231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Style w:val="Strong"/>
                <w:rFonts w:ascii="Segoe UI" w:hAnsi="Segoe UI" w:cs="Segoe UI"/>
                <w:sz w:val="21"/>
                <w:szCs w:val="21"/>
              </w:rPr>
            </w:pPr>
          </w:p>
          <w:p w14:paraId="1D394BA7" w14:textId="77777777" w:rsidR="00624F21" w:rsidRDefault="00624F21" w:rsidP="00624F21">
            <w:pPr>
              <w:pStyle w:val="NormalWeb"/>
              <w:spacing w:before="0" w:beforeAutospacing="0" w:after="240" w:afterAutospacing="0" w:line="360" w:lineRule="atLeast"/>
              <w:rPr>
                <w:rStyle w:val="Strong"/>
                <w:rFonts w:ascii="Segoe UI" w:hAnsi="Segoe UI" w:cs="Segoe UI"/>
                <w:sz w:val="21"/>
                <w:szCs w:val="21"/>
              </w:rPr>
            </w:pPr>
          </w:p>
          <w:p w14:paraId="7365E790" w14:textId="1F8D5577" w:rsidR="007D0148" w:rsidRDefault="007D0148" w:rsidP="007D0148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lastRenderedPageBreak/>
              <w:t>Exothermic and endothermic reactions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br/>
            </w: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Energy transfer during exothermic and endothermic reactions</w:t>
            </w:r>
          </w:p>
          <w:p w14:paraId="27716E0F" w14:textId="77777777" w:rsidR="007D0148" w:rsidRDefault="007D0148" w:rsidP="007D0148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• Distinguish between exothermic and endothermic reactions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on the basis of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 xml:space="preserve"> the temperature change of the surroundings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Evaluate uses and applications of exothermic and endothermic reactions given appropriate information</w:t>
            </w:r>
          </w:p>
          <w:p w14:paraId="4597FAE8" w14:textId="77777777" w:rsidR="007D0148" w:rsidRDefault="007D0148" w:rsidP="007D0148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Reaction profiles</w:t>
            </w:r>
          </w:p>
          <w:p w14:paraId="72817EBB" w14:textId="77777777" w:rsidR="007D0148" w:rsidRDefault="007D0148" w:rsidP="007D0148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• Draw simple reaction profiles (energy level diagrams) for exothermic and endothermic reactions showing the relative energies of reactants and products, the activation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energy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 xml:space="preserve"> and the overall energy change, with a curved line to show the energy as the reaction proceeds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Use reaction profiles to identify reactions as exothermic or endothermic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Explain that the activation energy is the energy needed for a reaction to occur</w:t>
            </w:r>
          </w:p>
          <w:p w14:paraId="6CE7ADB6" w14:textId="77777777" w:rsidR="007D0148" w:rsidRPr="007D0148" w:rsidRDefault="007D0148" w:rsidP="007D0148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i/>
                <w:iCs/>
                <w:sz w:val="21"/>
                <w:szCs w:val="21"/>
              </w:rPr>
            </w:pPr>
            <w:r w:rsidRPr="007D0148">
              <w:rPr>
                <w:rStyle w:val="Strong"/>
                <w:rFonts w:ascii="Segoe UI" w:hAnsi="Segoe UI" w:cs="Segoe UI"/>
                <w:i/>
                <w:iCs/>
                <w:sz w:val="21"/>
                <w:szCs w:val="21"/>
              </w:rPr>
              <w:t>The energy change of reactions (HT only)</w:t>
            </w:r>
          </w:p>
          <w:p w14:paraId="0F0020F9" w14:textId="77777777" w:rsidR="007D0148" w:rsidRPr="007D0148" w:rsidRDefault="007D0148" w:rsidP="007D0148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i/>
                <w:iCs/>
                <w:sz w:val="21"/>
                <w:szCs w:val="21"/>
              </w:rPr>
            </w:pPr>
            <w:r w:rsidRPr="007D0148">
              <w:rPr>
                <w:rFonts w:ascii="Segoe UI" w:hAnsi="Segoe UI" w:cs="Segoe UI"/>
                <w:i/>
                <w:iCs/>
                <w:sz w:val="21"/>
                <w:szCs w:val="21"/>
              </w:rPr>
              <w:t>• Students should be able to calculate the energy transferred in chemical reactions using bond energies supplied</w:t>
            </w:r>
          </w:p>
          <w:p w14:paraId="14DFFEE1" w14:textId="77777777" w:rsidR="007D0148" w:rsidRPr="007D0148" w:rsidRDefault="007D0148" w:rsidP="007D0148">
            <w:pPr>
              <w:pStyle w:val="NormalWeb"/>
              <w:spacing w:before="0" w:beforeAutospacing="0" w:after="240" w:afterAutospacing="0" w:line="360" w:lineRule="atLeast"/>
              <w:rPr>
                <w:rStyle w:val="Strong"/>
                <w:rFonts w:ascii="Segoe UI" w:hAnsi="Segoe UI" w:cs="Segoe UI"/>
              </w:rPr>
            </w:pPr>
            <w:r w:rsidRPr="007D0148">
              <w:rPr>
                <w:rStyle w:val="Strong"/>
                <w:rFonts w:ascii="Segoe UI" w:hAnsi="Segoe UI" w:cs="Segoe UI"/>
                <w:sz w:val="21"/>
                <w:szCs w:val="21"/>
              </w:rPr>
              <w:t>T</w:t>
            </w:r>
            <w:r w:rsidRPr="007D0148">
              <w:rPr>
                <w:rStyle w:val="Strong"/>
                <w:rFonts w:ascii="Segoe UI" w:hAnsi="Segoe UI" w:cs="Segoe UI"/>
              </w:rPr>
              <w:t>riple only</w:t>
            </w:r>
          </w:p>
          <w:p w14:paraId="517261B6" w14:textId="5892DAC8" w:rsidR="007D0148" w:rsidRPr="007D0148" w:rsidRDefault="007D0148" w:rsidP="007D0148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0148">
              <w:rPr>
                <w:rStyle w:val="Strong"/>
                <w:rFonts w:ascii="Segoe UI" w:hAnsi="Segoe UI" w:cs="Segoe UI"/>
                <w:sz w:val="21"/>
                <w:szCs w:val="21"/>
              </w:rPr>
              <w:lastRenderedPageBreak/>
              <w:t>Chemical cells and fuel cells</w:t>
            </w:r>
            <w:r w:rsidRPr="007D0148">
              <w:rPr>
                <w:rFonts w:ascii="Segoe UI" w:hAnsi="Segoe UI" w:cs="Segoe UI"/>
                <w:b/>
                <w:bCs/>
                <w:sz w:val="21"/>
                <w:szCs w:val="21"/>
              </w:rPr>
              <w:br/>
            </w:r>
            <w:proofErr w:type="spellStart"/>
            <w:r w:rsidRPr="007D0148">
              <w:rPr>
                <w:rStyle w:val="Strong"/>
                <w:rFonts w:ascii="Segoe UI" w:hAnsi="Segoe UI" w:cs="Segoe UI"/>
                <w:sz w:val="21"/>
                <w:szCs w:val="21"/>
              </w:rPr>
              <w:t>Cells</w:t>
            </w:r>
            <w:proofErr w:type="spellEnd"/>
            <w:r w:rsidRPr="007D0148">
              <w:rPr>
                <w:rStyle w:val="Strong"/>
                <w:rFonts w:ascii="Segoe UI" w:hAnsi="Segoe UI" w:cs="Segoe UI"/>
                <w:sz w:val="21"/>
                <w:szCs w:val="21"/>
              </w:rPr>
              <w:t xml:space="preserve"> and batteries</w:t>
            </w:r>
          </w:p>
          <w:p w14:paraId="2C1B5610" w14:textId="77777777" w:rsidR="007D0148" w:rsidRPr="007D0148" w:rsidRDefault="007D0148" w:rsidP="007D0148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0148">
              <w:rPr>
                <w:rFonts w:ascii="Segoe UI" w:hAnsi="Segoe UI" w:cs="Segoe UI"/>
                <w:b/>
                <w:bCs/>
                <w:sz w:val="21"/>
                <w:szCs w:val="21"/>
              </w:rPr>
              <w:t>• Interpret data for relative reactivity of different metals and evaluate the use of cells</w:t>
            </w:r>
          </w:p>
          <w:p w14:paraId="2FC18093" w14:textId="77777777" w:rsidR="007D0148" w:rsidRPr="007D0148" w:rsidRDefault="007D0148" w:rsidP="007D0148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0148">
              <w:rPr>
                <w:rStyle w:val="Strong"/>
                <w:rFonts w:ascii="Segoe UI" w:hAnsi="Segoe UI" w:cs="Segoe UI"/>
                <w:sz w:val="21"/>
                <w:szCs w:val="21"/>
              </w:rPr>
              <w:t>Fuel cells</w:t>
            </w:r>
          </w:p>
          <w:p w14:paraId="026C47C0" w14:textId="33A67F67" w:rsidR="00425B76" w:rsidRPr="004A1163" w:rsidRDefault="007D0148" w:rsidP="006910A3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0148">
              <w:rPr>
                <w:rFonts w:ascii="Segoe UI" w:hAnsi="Segoe UI" w:cs="Segoe UI"/>
                <w:b/>
                <w:bCs/>
                <w:sz w:val="21"/>
                <w:szCs w:val="21"/>
              </w:rPr>
              <w:t>• Evaluate the use of hydrogen fuel cells in comparison with rechargeable cells and batteries</w:t>
            </w:r>
            <w:r w:rsidRPr="007D0148">
              <w:rPr>
                <w:rFonts w:ascii="Segoe UI" w:hAnsi="Segoe UI" w:cs="Segoe UI"/>
                <w:b/>
                <w:bCs/>
                <w:sz w:val="21"/>
                <w:szCs w:val="21"/>
              </w:rPr>
              <w:br/>
              <w:t>• Write the half equations for the electrode reactions in the hydrogen fuel cell</w:t>
            </w:r>
          </w:p>
          <w:p w14:paraId="7A25B482" w14:textId="615EC8E5" w:rsidR="00E7178B" w:rsidRPr="00E7178B" w:rsidRDefault="00E7178B" w:rsidP="00E7178B">
            <w:pPr>
              <w:rPr>
                <w:lang w:eastAsia="en-GB"/>
              </w:rPr>
            </w:pPr>
          </w:p>
        </w:tc>
        <w:tc>
          <w:tcPr>
            <w:tcW w:w="4536" w:type="dxa"/>
          </w:tcPr>
          <w:p w14:paraId="34748351" w14:textId="77777777" w:rsidR="00624F21" w:rsidRDefault="00624F21" w:rsidP="00624F21"/>
          <w:p w14:paraId="74DE8BCC" w14:textId="77777777" w:rsidR="00624F21" w:rsidRDefault="00624F21" w:rsidP="00624F21"/>
          <w:p w14:paraId="18A5F4FE" w14:textId="77777777" w:rsidR="00624F21" w:rsidRDefault="00624F21" w:rsidP="00624F21"/>
          <w:p w14:paraId="31B46CB2" w14:textId="77777777" w:rsidR="00624F21" w:rsidRDefault="00624F21" w:rsidP="00624F21">
            <w:r>
              <w:t xml:space="preserve">Encourage your child to watch this video on finite and renewable resources </w:t>
            </w:r>
            <w:hyperlink r:id="rId5" w:history="1">
              <w:r w:rsidRPr="00CE7065">
                <w:rPr>
                  <w:color w:val="0000FF"/>
                  <w:u w:val="single"/>
                </w:rPr>
                <w:t xml:space="preserve">Natural Resources: Finite &amp; Renewable Resources | GCSE </w:t>
              </w:r>
              <w:proofErr w:type="gramStart"/>
              <w:r w:rsidRPr="00CE7065">
                <w:rPr>
                  <w:color w:val="0000FF"/>
                  <w:u w:val="single"/>
                </w:rPr>
                <w:t>Chemistry(</w:t>
              </w:r>
              <w:proofErr w:type="gramEnd"/>
              <w:r w:rsidRPr="00CE7065">
                <w:rPr>
                  <w:color w:val="0000FF"/>
                  <w:u w:val="single"/>
                </w:rPr>
                <w:t>9-1) | kayscience.com - YouTube</w:t>
              </w:r>
            </w:hyperlink>
          </w:p>
          <w:p w14:paraId="71BAB9E2" w14:textId="77777777" w:rsidR="00624F21" w:rsidRDefault="00624F21" w:rsidP="00624F21"/>
          <w:p w14:paraId="237A0F69" w14:textId="77777777" w:rsidR="00624F21" w:rsidRDefault="00624F21" w:rsidP="00624F21"/>
          <w:p w14:paraId="1CADEFCF" w14:textId="77777777" w:rsidR="00624F21" w:rsidRDefault="00624F21" w:rsidP="00624F21"/>
          <w:p w14:paraId="57D5A8AC" w14:textId="77777777" w:rsidR="00624F21" w:rsidRDefault="00624F21" w:rsidP="00624F21"/>
          <w:p w14:paraId="3AB4AB79" w14:textId="77777777" w:rsidR="00624F21" w:rsidRDefault="00624F21" w:rsidP="00624F21"/>
          <w:p w14:paraId="40230465" w14:textId="77777777" w:rsidR="00624F21" w:rsidRDefault="00624F21" w:rsidP="00624F21"/>
          <w:p w14:paraId="1A6C5C74" w14:textId="77777777" w:rsidR="00624F21" w:rsidRDefault="00624F21" w:rsidP="00624F21"/>
          <w:p w14:paraId="4A2385BD" w14:textId="77777777" w:rsidR="00624F21" w:rsidRDefault="00624F21" w:rsidP="00624F21"/>
          <w:p w14:paraId="4FCE74F5" w14:textId="77777777" w:rsidR="00624F21" w:rsidRDefault="00624F21" w:rsidP="00624F21"/>
          <w:p w14:paraId="3E69B7EA" w14:textId="77777777" w:rsidR="00624F21" w:rsidRDefault="00624F21" w:rsidP="00624F21"/>
          <w:p w14:paraId="78C16ED6" w14:textId="77777777" w:rsidR="00624F21" w:rsidRDefault="00624F21" w:rsidP="00624F21"/>
          <w:p w14:paraId="2FC5F7FC" w14:textId="77777777" w:rsidR="00624F21" w:rsidRDefault="00624F21" w:rsidP="00624F21"/>
          <w:p w14:paraId="58C75C48" w14:textId="77777777" w:rsidR="00624F21" w:rsidRDefault="00624F21" w:rsidP="00624F21"/>
          <w:p w14:paraId="732C18E9" w14:textId="77777777" w:rsidR="00624F21" w:rsidRDefault="00624F21" w:rsidP="00624F21"/>
          <w:p w14:paraId="7DC48BEA" w14:textId="77777777" w:rsidR="00624F21" w:rsidRDefault="00624F21" w:rsidP="00624F21"/>
          <w:p w14:paraId="78389826" w14:textId="77777777" w:rsidR="00624F21" w:rsidRDefault="00624F21" w:rsidP="00624F21">
            <w:r>
              <w:t xml:space="preserve">Encourage your child to visit BBC bitesize to read about potable water and how water is treated </w:t>
            </w:r>
            <w:hyperlink r:id="rId6" w:history="1">
              <w:r w:rsidRPr="00CE7065">
                <w:rPr>
                  <w:color w:val="0000FF"/>
                  <w:u w:val="single"/>
                </w:rPr>
                <w:t>Potable water - Water - AQA Synergy - GCSE Combined Science Revision - AQA Synergy - BBC Bitesize</w:t>
              </w:r>
            </w:hyperlink>
          </w:p>
          <w:p w14:paraId="2E31EBA8" w14:textId="77777777" w:rsidR="00624F21" w:rsidRDefault="00624F21" w:rsidP="00624F21"/>
          <w:p w14:paraId="4C2A5DA1" w14:textId="77777777" w:rsidR="00624F21" w:rsidRDefault="00624F21" w:rsidP="00624F21"/>
          <w:p w14:paraId="1056BBEA" w14:textId="77777777" w:rsidR="00624F21" w:rsidRDefault="00624F21" w:rsidP="00624F21"/>
          <w:p w14:paraId="6A73ABFD" w14:textId="77777777" w:rsidR="00624F21" w:rsidRDefault="00624F21" w:rsidP="00624F21"/>
          <w:p w14:paraId="7299FAA6" w14:textId="77777777" w:rsidR="00624F21" w:rsidRDefault="00624F21" w:rsidP="00624F21"/>
          <w:p w14:paraId="1831A82B" w14:textId="77777777" w:rsidR="00624F21" w:rsidRDefault="00624F21" w:rsidP="00624F21"/>
          <w:p w14:paraId="440D48D2" w14:textId="77777777" w:rsidR="00624F21" w:rsidRDefault="00624F21" w:rsidP="00624F21"/>
          <w:p w14:paraId="4CAF79E7" w14:textId="77777777" w:rsidR="00624F21" w:rsidRDefault="00624F21" w:rsidP="00624F21"/>
          <w:p w14:paraId="02E4760D" w14:textId="77777777" w:rsidR="00624F21" w:rsidRDefault="00624F21" w:rsidP="00624F21"/>
          <w:p w14:paraId="1191901D" w14:textId="77777777" w:rsidR="00624F21" w:rsidRDefault="00624F21" w:rsidP="00624F21"/>
          <w:p w14:paraId="185275A4" w14:textId="77777777" w:rsidR="00624F21" w:rsidRDefault="00624F21" w:rsidP="00624F21"/>
          <w:p w14:paraId="2E77DB89" w14:textId="77777777" w:rsidR="00624F21" w:rsidRDefault="00624F21" w:rsidP="00624F21"/>
          <w:p w14:paraId="472DF122" w14:textId="77777777" w:rsidR="00624F21" w:rsidRDefault="00624F21" w:rsidP="00624F21"/>
          <w:p w14:paraId="48888170" w14:textId="77777777" w:rsidR="00624F21" w:rsidRDefault="00624F21" w:rsidP="00624F21">
            <w:r>
              <w:t xml:space="preserve">Encourage your child to watch this video on life cycle assessments </w:t>
            </w:r>
            <w:hyperlink r:id="rId7" w:history="1">
              <w:r w:rsidRPr="00CE7065">
                <w:rPr>
                  <w:color w:val="0000FF"/>
                  <w:u w:val="single"/>
                </w:rPr>
                <w:t>GCSE Chemistry - Life Cycle Assessments (LCAs) #73 - YouTube</w:t>
              </w:r>
            </w:hyperlink>
          </w:p>
          <w:p w14:paraId="138AE20E" w14:textId="77777777" w:rsidR="003368EF" w:rsidRDefault="003368EF" w:rsidP="00DB10DB">
            <w:pPr>
              <w:pStyle w:val="ListParagraph"/>
            </w:pPr>
          </w:p>
          <w:p w14:paraId="218A6A28" w14:textId="77777777" w:rsidR="003368EF" w:rsidRDefault="003368EF" w:rsidP="00DB10DB"/>
          <w:p w14:paraId="7D2CE78C" w14:textId="65552FDB" w:rsidR="002F70B3" w:rsidRDefault="002F70B3" w:rsidP="00DB10DB"/>
          <w:p w14:paraId="1019D794" w14:textId="4A6FF546" w:rsidR="004A5BEC" w:rsidRDefault="004A5BEC" w:rsidP="00DB10DB"/>
          <w:p w14:paraId="44215439" w14:textId="4DA8E7B9" w:rsidR="004A5BEC" w:rsidRDefault="004A5BEC" w:rsidP="00DB10DB"/>
          <w:p w14:paraId="63CE75F4" w14:textId="028FF201" w:rsidR="004A5BEC" w:rsidRDefault="004A5BEC" w:rsidP="00DB10DB"/>
          <w:p w14:paraId="6743B41A" w14:textId="2B613BF1" w:rsidR="004A5BEC" w:rsidRDefault="004A5BEC" w:rsidP="00DB10DB"/>
          <w:p w14:paraId="4C4545A5" w14:textId="188DB485" w:rsidR="004A5BEC" w:rsidRDefault="004A5BEC" w:rsidP="00DB10DB"/>
          <w:p w14:paraId="0F53032C" w14:textId="7EAD72F1" w:rsidR="004A5BEC" w:rsidRDefault="004A5BEC" w:rsidP="00DB10DB"/>
          <w:p w14:paraId="5F1F7E16" w14:textId="02A28035" w:rsidR="004A5BEC" w:rsidRDefault="004A5BEC" w:rsidP="00DB10DB"/>
          <w:p w14:paraId="2F1D2016" w14:textId="0B64B3A1" w:rsidR="00624F21" w:rsidRDefault="00624F21" w:rsidP="00DB10DB"/>
          <w:p w14:paraId="314BE47B" w14:textId="478916FA" w:rsidR="00624F21" w:rsidRDefault="00624F21" w:rsidP="00DB10DB"/>
          <w:p w14:paraId="71435BEB" w14:textId="402A442D" w:rsidR="00624F21" w:rsidRDefault="00624F21" w:rsidP="00DB10DB"/>
          <w:p w14:paraId="30864B4A" w14:textId="2B0320AA" w:rsidR="00624F21" w:rsidRDefault="00624F21" w:rsidP="00DB10DB"/>
          <w:p w14:paraId="3208D7E0" w14:textId="184E761B" w:rsidR="00624F21" w:rsidRDefault="00624F21" w:rsidP="00DB10DB"/>
          <w:p w14:paraId="1515B976" w14:textId="77777777" w:rsidR="00624F21" w:rsidRDefault="00624F21" w:rsidP="00DB10DB"/>
          <w:p w14:paraId="49590441" w14:textId="770513FE" w:rsidR="004A5BEC" w:rsidRDefault="004A5BEC" w:rsidP="00DB10DB"/>
          <w:p w14:paraId="18DCE412" w14:textId="6D26567C" w:rsidR="004A5BEC" w:rsidRDefault="004A5BEC" w:rsidP="00DB10DB"/>
          <w:p w14:paraId="72D0CBFA" w14:textId="77777777" w:rsidR="004A5BEC" w:rsidRDefault="004A5BEC" w:rsidP="00DB10DB"/>
          <w:p w14:paraId="4802F651" w14:textId="77777777" w:rsidR="002F70B3" w:rsidRDefault="002F70B3" w:rsidP="00DB10DB"/>
          <w:p w14:paraId="328A25F5" w14:textId="77777777" w:rsidR="00E7178B" w:rsidRDefault="00E7178B" w:rsidP="00DB10DB"/>
          <w:p w14:paraId="1E482DCA" w14:textId="77777777" w:rsidR="00E7178B" w:rsidRDefault="00E7178B" w:rsidP="00DB10DB"/>
          <w:p w14:paraId="008653AE" w14:textId="77777777" w:rsidR="00E7178B" w:rsidRDefault="00E7178B" w:rsidP="00DB10DB"/>
          <w:p w14:paraId="57F00BD2" w14:textId="52116617" w:rsidR="003368EF" w:rsidRDefault="003368EF" w:rsidP="00DB10DB">
            <w:pPr>
              <w:rPr>
                <w:color w:val="0000FF"/>
                <w:u w:val="single"/>
              </w:rPr>
            </w:pPr>
            <w:r>
              <w:t xml:space="preserve">Encourage your child to </w:t>
            </w:r>
            <w:r w:rsidR="004A5BEC">
              <w:t xml:space="preserve">visit this website to learn about energy change reactions and reaction profile diagrams </w:t>
            </w:r>
            <w:hyperlink r:id="rId8" w:history="1">
              <w:r w:rsidR="004A5BEC" w:rsidRPr="004A5BEC">
                <w:rPr>
                  <w:color w:val="0000FF"/>
                  <w:u w:val="single"/>
                </w:rPr>
                <w:t>Exothermic and Endothermic Reactions (AQA) — the science hive</w:t>
              </w:r>
            </w:hyperlink>
          </w:p>
          <w:p w14:paraId="2F026A4E" w14:textId="77777777" w:rsidR="003368EF" w:rsidRDefault="003368EF" w:rsidP="00DB10DB"/>
          <w:p w14:paraId="0AB50536" w14:textId="77777777" w:rsidR="003368EF" w:rsidRDefault="003368EF" w:rsidP="00DB10DB"/>
          <w:p w14:paraId="5D95980C" w14:textId="77777777" w:rsidR="003368EF" w:rsidRDefault="003368EF" w:rsidP="00DB10DB"/>
          <w:p w14:paraId="4EF6DD60" w14:textId="77777777" w:rsidR="003368EF" w:rsidRDefault="003368EF" w:rsidP="00DB10DB"/>
          <w:p w14:paraId="6F977D9F" w14:textId="77777777" w:rsidR="003368EF" w:rsidRDefault="003368EF" w:rsidP="00DB10DB"/>
          <w:p w14:paraId="7CE71207" w14:textId="77777777" w:rsidR="003368EF" w:rsidRDefault="003368EF" w:rsidP="00DB10DB"/>
          <w:p w14:paraId="47AB89EF" w14:textId="77777777" w:rsidR="003368EF" w:rsidRDefault="003368EF" w:rsidP="00DB10DB"/>
          <w:p w14:paraId="1AD7652D" w14:textId="292DB178" w:rsidR="00D8545A" w:rsidRPr="001A4A50" w:rsidRDefault="003368EF" w:rsidP="00D8545A">
            <w:r>
              <w:t xml:space="preserve">Encourage your child to </w:t>
            </w:r>
            <w:r w:rsidR="004A1163">
              <w:t xml:space="preserve">watch this video on calculating bond energies </w:t>
            </w:r>
            <w:hyperlink r:id="rId9" w:history="1">
              <w:r w:rsidR="004A1163" w:rsidRPr="004A1163">
                <w:rPr>
                  <w:color w:val="0000FF"/>
                  <w:u w:val="single"/>
                </w:rPr>
                <w:t>GCSE Chemistry - Bond Energies #44 (Higher tier) - YouTube</w:t>
              </w:r>
            </w:hyperlink>
          </w:p>
          <w:p w14:paraId="318FF84C" w14:textId="77777777" w:rsidR="003368EF" w:rsidRDefault="003368EF" w:rsidP="00DB10DB"/>
          <w:p w14:paraId="48A02880" w14:textId="62068A2A" w:rsidR="00A90E24" w:rsidRDefault="00A90E24" w:rsidP="00DB10DB"/>
          <w:p w14:paraId="2FEF5795" w14:textId="0BFFBF4E" w:rsidR="00A90E24" w:rsidRDefault="00A90E24" w:rsidP="00DB10DB"/>
          <w:p w14:paraId="6D5AD472" w14:textId="509513B2" w:rsidR="00A90E24" w:rsidRDefault="00A90E24" w:rsidP="00DB10DB"/>
          <w:p w14:paraId="02217E4B" w14:textId="59F6A291" w:rsidR="00A90E24" w:rsidRDefault="00A90E24" w:rsidP="00DB10DB"/>
          <w:p w14:paraId="65C76BAB" w14:textId="2E7A6B8B" w:rsidR="00A90E24" w:rsidRDefault="00A90E24" w:rsidP="00DB10DB"/>
          <w:p w14:paraId="18F948A2" w14:textId="77777777" w:rsidR="006910A3" w:rsidRDefault="006910A3" w:rsidP="00DB10DB"/>
          <w:p w14:paraId="5279282C" w14:textId="3C44ED16" w:rsidR="00A90E24" w:rsidRDefault="00A90E24" w:rsidP="00DB10DB"/>
          <w:p w14:paraId="3B484BA5" w14:textId="5F8AD866" w:rsidR="00E7178B" w:rsidRDefault="00E7178B" w:rsidP="00DB10DB"/>
          <w:p w14:paraId="6C9CAAA0" w14:textId="514AB9B4" w:rsidR="00E7178B" w:rsidRDefault="00E7178B" w:rsidP="00DB10DB"/>
          <w:p w14:paraId="3AC318B7" w14:textId="6997F4A7" w:rsidR="00E7178B" w:rsidRDefault="00E7178B" w:rsidP="00DB10DB"/>
          <w:p w14:paraId="05919226" w14:textId="3CA0695D" w:rsidR="00E7178B" w:rsidRDefault="00E7178B" w:rsidP="00DB10DB"/>
          <w:p w14:paraId="70F6D90B" w14:textId="48F1670B" w:rsidR="00E7178B" w:rsidRDefault="00E7178B" w:rsidP="00DB10DB"/>
          <w:p w14:paraId="700AE823" w14:textId="6D786A11" w:rsidR="00E7178B" w:rsidRDefault="00E7178B" w:rsidP="00DB10DB"/>
          <w:p w14:paraId="3F8A08FC" w14:textId="2D877A4C" w:rsidR="00E7178B" w:rsidRDefault="00E7178B" w:rsidP="00DB10DB"/>
          <w:p w14:paraId="416B8BC7" w14:textId="55DE26C9" w:rsidR="00E7178B" w:rsidRDefault="00E7178B" w:rsidP="00DB10DB"/>
          <w:p w14:paraId="4682D086" w14:textId="77777777" w:rsidR="00E7178B" w:rsidRDefault="00E7178B" w:rsidP="00DB10DB"/>
          <w:p w14:paraId="0D070990" w14:textId="649907AC" w:rsidR="00A90E24" w:rsidRDefault="00A90E24" w:rsidP="00A90E24">
            <w:r>
              <w:t>Encourage your child to</w:t>
            </w:r>
            <w:r w:rsidR="004A1163">
              <w:t xml:space="preserve"> visit this website to learn about hydrogen fuel cells </w:t>
            </w:r>
            <w:r>
              <w:t xml:space="preserve"> </w:t>
            </w:r>
            <w:hyperlink r:id="rId10" w:history="1">
              <w:r w:rsidR="004A1163" w:rsidRPr="004A1163">
                <w:rPr>
                  <w:color w:val="0000FF"/>
                  <w:u w:val="single"/>
                </w:rPr>
                <w:t>GCSE CHEMISTRY - What is a Hydrogen Fuel Cell? - What are the Advantages of a Hydrogen Fuel Cell? - What are the Disadvantages of a Hydrogen Fuel Cell? - GCSE SCIENCE.</w:t>
              </w:r>
            </w:hyperlink>
          </w:p>
          <w:p w14:paraId="5DC8325D" w14:textId="644114AA" w:rsidR="004A1163" w:rsidRDefault="004A1163" w:rsidP="00A90E24"/>
          <w:p w14:paraId="2FC2B9C4" w14:textId="5C5D5F48" w:rsidR="004A1163" w:rsidRDefault="004A1163" w:rsidP="00A90E24"/>
          <w:p w14:paraId="051D2726" w14:textId="4A73960D" w:rsidR="004A1163" w:rsidRDefault="004A1163" w:rsidP="00A90E24"/>
          <w:p w14:paraId="4F5041DF" w14:textId="54FBD6FC" w:rsidR="004A1163" w:rsidRDefault="004A1163" w:rsidP="00A90E24"/>
          <w:p w14:paraId="5C736C9E" w14:textId="531AD8E4" w:rsidR="004A1163" w:rsidRDefault="004A1163" w:rsidP="00A90E24"/>
          <w:p w14:paraId="47FF8775" w14:textId="30FC6B2C" w:rsidR="004A1163" w:rsidRDefault="004A1163" w:rsidP="00A90E24"/>
          <w:p w14:paraId="5EA83E64" w14:textId="776E6023" w:rsidR="004A1163" w:rsidRDefault="004A1163" w:rsidP="00A90E24"/>
          <w:p w14:paraId="606B0870" w14:textId="052F95EB" w:rsidR="004A1163" w:rsidRDefault="004A1163" w:rsidP="00A90E24"/>
          <w:p w14:paraId="0D971B10" w14:textId="0636EDAC" w:rsidR="004A1163" w:rsidRDefault="004A1163" w:rsidP="00A90E24"/>
          <w:p w14:paraId="6664DFDD" w14:textId="46ED1C8B" w:rsidR="004A1163" w:rsidRDefault="004A1163" w:rsidP="00A90E24"/>
          <w:p w14:paraId="116CD29F" w14:textId="77777777" w:rsidR="004A1163" w:rsidRPr="001A4A50" w:rsidRDefault="004A1163" w:rsidP="00A90E24"/>
          <w:p w14:paraId="54513089" w14:textId="433E9223" w:rsidR="00A90E24" w:rsidRPr="001A4A50" w:rsidRDefault="00A90E24" w:rsidP="00DB10DB"/>
        </w:tc>
      </w:tr>
      <w:bookmarkEnd w:id="0"/>
    </w:tbl>
    <w:p w14:paraId="5CD220E3" w14:textId="77777777" w:rsidR="003368EF" w:rsidRDefault="003368EF" w:rsidP="003368EF"/>
    <w:p w14:paraId="61CAD663" w14:textId="77777777" w:rsidR="00E87DCE" w:rsidRDefault="00E87DCE"/>
    <w:sectPr w:rsidR="00E87DCE" w:rsidSect="003368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DB"/>
    <w:multiLevelType w:val="hybridMultilevel"/>
    <w:tmpl w:val="86866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518B7"/>
    <w:multiLevelType w:val="hybridMultilevel"/>
    <w:tmpl w:val="9770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D5252"/>
    <w:multiLevelType w:val="hybridMultilevel"/>
    <w:tmpl w:val="932A5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7223"/>
    <w:multiLevelType w:val="hybridMultilevel"/>
    <w:tmpl w:val="B75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226E0"/>
    <w:multiLevelType w:val="hybridMultilevel"/>
    <w:tmpl w:val="EB5C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20B42"/>
    <w:multiLevelType w:val="hybridMultilevel"/>
    <w:tmpl w:val="1C74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412"/>
    <w:multiLevelType w:val="hybridMultilevel"/>
    <w:tmpl w:val="DA38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52D10"/>
    <w:multiLevelType w:val="hybridMultilevel"/>
    <w:tmpl w:val="D468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D5099"/>
    <w:multiLevelType w:val="hybridMultilevel"/>
    <w:tmpl w:val="909AF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65EED"/>
    <w:multiLevelType w:val="hybridMultilevel"/>
    <w:tmpl w:val="E68C3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171D8"/>
    <w:multiLevelType w:val="hybridMultilevel"/>
    <w:tmpl w:val="49D00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939FE"/>
    <w:multiLevelType w:val="hybridMultilevel"/>
    <w:tmpl w:val="28F4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44DCF"/>
    <w:multiLevelType w:val="hybridMultilevel"/>
    <w:tmpl w:val="73BE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448E7"/>
    <w:multiLevelType w:val="hybridMultilevel"/>
    <w:tmpl w:val="E912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7293">
    <w:abstractNumId w:val="4"/>
  </w:num>
  <w:num w:numId="2" w16cid:durableId="1495947554">
    <w:abstractNumId w:val="8"/>
  </w:num>
  <w:num w:numId="3" w16cid:durableId="1178539516">
    <w:abstractNumId w:val="13"/>
  </w:num>
  <w:num w:numId="4" w16cid:durableId="246235371">
    <w:abstractNumId w:val="10"/>
  </w:num>
  <w:num w:numId="5" w16cid:durableId="1239170110">
    <w:abstractNumId w:val="3"/>
  </w:num>
  <w:num w:numId="6" w16cid:durableId="1575311076">
    <w:abstractNumId w:val="1"/>
  </w:num>
  <w:num w:numId="7" w16cid:durableId="841237585">
    <w:abstractNumId w:val="11"/>
  </w:num>
  <w:num w:numId="8" w16cid:durableId="720442001">
    <w:abstractNumId w:val="6"/>
  </w:num>
  <w:num w:numId="9" w16cid:durableId="116486116">
    <w:abstractNumId w:val="5"/>
  </w:num>
  <w:num w:numId="10" w16cid:durableId="1336299320">
    <w:abstractNumId w:val="9"/>
  </w:num>
  <w:num w:numId="11" w16cid:durableId="1955944379">
    <w:abstractNumId w:val="12"/>
  </w:num>
  <w:num w:numId="12" w16cid:durableId="1317950993">
    <w:abstractNumId w:val="0"/>
  </w:num>
  <w:num w:numId="13" w16cid:durableId="393744345">
    <w:abstractNumId w:val="2"/>
  </w:num>
  <w:num w:numId="14" w16cid:durableId="1347294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EF"/>
    <w:rsid w:val="000644A9"/>
    <w:rsid w:val="001511EE"/>
    <w:rsid w:val="001A2455"/>
    <w:rsid w:val="0027052F"/>
    <w:rsid w:val="002F70B3"/>
    <w:rsid w:val="003368EF"/>
    <w:rsid w:val="00425B76"/>
    <w:rsid w:val="00455676"/>
    <w:rsid w:val="00491B98"/>
    <w:rsid w:val="004A1163"/>
    <w:rsid w:val="004A5BEC"/>
    <w:rsid w:val="004B0D32"/>
    <w:rsid w:val="004F52F6"/>
    <w:rsid w:val="005044CD"/>
    <w:rsid w:val="00624F21"/>
    <w:rsid w:val="006910A3"/>
    <w:rsid w:val="006B05C7"/>
    <w:rsid w:val="007D0148"/>
    <w:rsid w:val="009C0FF4"/>
    <w:rsid w:val="00A87ACB"/>
    <w:rsid w:val="00A90E24"/>
    <w:rsid w:val="00AB6E3A"/>
    <w:rsid w:val="00AE063A"/>
    <w:rsid w:val="00AE68CD"/>
    <w:rsid w:val="00B80907"/>
    <w:rsid w:val="00CE7065"/>
    <w:rsid w:val="00D8545A"/>
    <w:rsid w:val="00E7178B"/>
    <w:rsid w:val="00E8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030B"/>
  <w15:chartTrackingRefBased/>
  <w15:docId w15:val="{C9B8CB10-81A3-4034-A397-9872E63C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8E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545A"/>
    <w:rPr>
      <w:b/>
      <w:bCs/>
    </w:rPr>
  </w:style>
  <w:style w:type="paragraph" w:styleId="NormalWeb">
    <w:name w:val="Normal (Web)"/>
    <w:basedOn w:val="Normal"/>
    <w:uiPriority w:val="99"/>
    <w:unhideWhenUsed/>
    <w:rsid w:val="00D8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85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ciencehive.co.uk/exothermic-and-endothermic-reactions-aq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cY_Yb1V8A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guides/zcsn2nb/revision/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3MoKIM3HpeM" TargetMode="External"/><Relationship Id="rId10" Type="http://schemas.openxmlformats.org/officeDocument/2006/relationships/hyperlink" Target="https://www.gcsescience.com/o8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t0HGXhxD-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Telford School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Knight</dc:creator>
  <cp:keywords/>
  <dc:description/>
  <cp:lastModifiedBy>Zoe Knight</cp:lastModifiedBy>
  <cp:revision>4</cp:revision>
  <dcterms:created xsi:type="dcterms:W3CDTF">2022-07-06T16:20:00Z</dcterms:created>
  <dcterms:modified xsi:type="dcterms:W3CDTF">2022-07-14T12:03:00Z</dcterms:modified>
</cp:coreProperties>
</file>