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780"/>
        <w:tblW w:w="15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16"/>
        <w:gridCol w:w="6884"/>
      </w:tblGrid>
      <w:tr w:rsidR="008C7A34" w14:paraId="63C37BA5" w14:textId="77777777" w:rsidTr="00375313">
        <w:trPr>
          <w:trHeight w:val="394"/>
        </w:trPr>
        <w:tc>
          <w:tcPr>
            <w:tcW w:w="8916" w:type="dxa"/>
          </w:tcPr>
          <w:p w14:paraId="35704E9B" w14:textId="07352391" w:rsidR="008C7A34" w:rsidRPr="004903DA" w:rsidRDefault="008C7A34" w:rsidP="008C7A34">
            <w:pPr>
              <w:jc w:val="center"/>
              <w:rPr>
                <w:b/>
                <w:bCs/>
              </w:rPr>
            </w:pPr>
            <w:r w:rsidRPr="004903DA">
              <w:rPr>
                <w:b/>
                <w:bCs/>
              </w:rPr>
              <w:t xml:space="preserve">Year </w:t>
            </w:r>
            <w:r>
              <w:rPr>
                <w:b/>
                <w:bCs/>
              </w:rPr>
              <w:t>10</w:t>
            </w:r>
            <w:r w:rsidRPr="004903DA">
              <w:rPr>
                <w:b/>
                <w:bCs/>
              </w:rPr>
              <w:t xml:space="preserve"> Content –</w:t>
            </w:r>
            <w:r w:rsidRPr="004903DA">
              <w:rPr>
                <w:b/>
                <w:bCs/>
                <w:color w:val="0070C0"/>
              </w:rPr>
              <w:t xml:space="preserve"> Autumn Term </w:t>
            </w:r>
            <w:r w:rsidRPr="004903DA">
              <w:rPr>
                <w:b/>
                <w:bCs/>
              </w:rPr>
              <w:t xml:space="preserve">– Theme </w:t>
            </w:r>
            <w:r>
              <w:rPr>
                <w:b/>
                <w:bCs/>
              </w:rPr>
              <w:t>B</w:t>
            </w:r>
            <w:r w:rsidRPr="004903DA">
              <w:rPr>
                <w:b/>
                <w:bCs/>
              </w:rPr>
              <w:t>: Religion</w:t>
            </w:r>
            <w:r>
              <w:rPr>
                <w:b/>
                <w:bCs/>
              </w:rPr>
              <w:t xml:space="preserve"> and Life Issues</w:t>
            </w:r>
          </w:p>
        </w:tc>
        <w:tc>
          <w:tcPr>
            <w:tcW w:w="6884" w:type="dxa"/>
          </w:tcPr>
          <w:p w14:paraId="30846FD8" w14:textId="77777777" w:rsidR="008C7A34" w:rsidRPr="004903DA" w:rsidRDefault="008C7A34" w:rsidP="008C7A34">
            <w:pPr>
              <w:jc w:val="center"/>
              <w:rPr>
                <w:b/>
                <w:bCs/>
              </w:rPr>
            </w:pPr>
            <w:r w:rsidRPr="004903DA">
              <w:rPr>
                <w:b/>
                <w:bCs/>
              </w:rPr>
              <w:t>How to support students’ learning</w:t>
            </w:r>
          </w:p>
        </w:tc>
      </w:tr>
      <w:tr w:rsidR="008C7A34" w14:paraId="520C475D" w14:textId="77777777" w:rsidTr="00375313">
        <w:trPr>
          <w:trHeight w:val="8192"/>
        </w:trPr>
        <w:tc>
          <w:tcPr>
            <w:tcW w:w="8916" w:type="dxa"/>
          </w:tcPr>
          <w:p w14:paraId="2EA91B0D" w14:textId="635C237D" w:rsidR="00F92ABA" w:rsidRDefault="00F92ABA" w:rsidP="00F92ABA">
            <w:r>
              <w:t xml:space="preserve">Students should study religious teachings, and religious, philosophical and ethical arguments, relating to the issues that follow, and their impact and influence in the modern world. They should be aware of contrasting perspectives in contemporary British society on </w:t>
            </w:r>
            <w:proofErr w:type="gramStart"/>
            <w:r>
              <w:t>all of</w:t>
            </w:r>
            <w:proofErr w:type="gramEnd"/>
            <w:r>
              <w:t xml:space="preserve"> these issues.</w:t>
            </w:r>
            <w:r>
              <w:t xml:space="preserve"> </w:t>
            </w:r>
            <w:r>
              <w:t>They must be able to explain contrasting beliefs on the following three issues with reference to the main religious tradition in Britain (Christianity) and one or more other religious traditions:</w:t>
            </w:r>
            <w:r>
              <w:t xml:space="preserve"> </w:t>
            </w:r>
          </w:p>
          <w:p w14:paraId="4BFE835F" w14:textId="77777777" w:rsidR="00F92ABA" w:rsidRPr="00F92ABA" w:rsidRDefault="00F92ABA" w:rsidP="00F92ABA">
            <w:pPr>
              <w:rPr>
                <w:sz w:val="6"/>
                <w:szCs w:val="6"/>
              </w:rPr>
            </w:pPr>
          </w:p>
          <w:p w14:paraId="46067B49" w14:textId="2E184C04" w:rsidR="008C7A34" w:rsidRDefault="00F92ABA" w:rsidP="00F92ABA">
            <w:r>
              <w:t>Abortion</w:t>
            </w:r>
            <w:r w:rsidR="00375313">
              <w:t xml:space="preserve"> /</w:t>
            </w:r>
            <w:r>
              <w:t>Euthanasia</w:t>
            </w:r>
            <w:r w:rsidR="00375313">
              <w:t xml:space="preserve"> </w:t>
            </w:r>
            <w:r>
              <w:t>Animal experimentation.</w:t>
            </w:r>
          </w:p>
          <w:p w14:paraId="00EEAF23" w14:textId="77777777" w:rsidR="00F92ABA" w:rsidRPr="00375313" w:rsidRDefault="00F92ABA" w:rsidP="00F92ABA">
            <w:pPr>
              <w:rPr>
                <w:sz w:val="6"/>
                <w:szCs w:val="6"/>
              </w:rPr>
            </w:pPr>
          </w:p>
          <w:p w14:paraId="5435F784" w14:textId="77777777" w:rsidR="00F92ABA" w:rsidRPr="00F92ABA" w:rsidRDefault="00F92ABA" w:rsidP="00F92ABA">
            <w:pPr>
              <w:rPr>
                <w:b/>
                <w:bCs/>
                <w:sz w:val="24"/>
                <w:szCs w:val="24"/>
              </w:rPr>
            </w:pPr>
            <w:r w:rsidRPr="00F92ABA">
              <w:rPr>
                <w:b/>
                <w:bCs/>
                <w:sz w:val="24"/>
                <w:szCs w:val="24"/>
              </w:rPr>
              <w:t>The origins and value of the universe</w:t>
            </w:r>
          </w:p>
          <w:p w14:paraId="35656D6D" w14:textId="77777777" w:rsidR="00F92ABA" w:rsidRDefault="00F92ABA" w:rsidP="00F92ABA">
            <w:pPr>
              <w:pStyle w:val="ListParagraph"/>
              <w:numPr>
                <w:ilvl w:val="0"/>
                <w:numId w:val="5"/>
              </w:numPr>
            </w:pPr>
            <w:r>
              <w:t>The origins of the universe, including:</w:t>
            </w:r>
          </w:p>
          <w:p w14:paraId="0F23CCB6" w14:textId="77777777" w:rsidR="00F92ABA" w:rsidRDefault="00F92ABA" w:rsidP="00F92ABA">
            <w:pPr>
              <w:pStyle w:val="ListParagraph"/>
              <w:numPr>
                <w:ilvl w:val="0"/>
                <w:numId w:val="7"/>
              </w:numPr>
            </w:pPr>
            <w:r>
              <w:t>religious teachings about the origins of the universe, and different interpretations of these</w:t>
            </w:r>
          </w:p>
          <w:p w14:paraId="6B711AFC" w14:textId="77777777" w:rsidR="00F92ABA" w:rsidRDefault="00F92ABA" w:rsidP="00F92ABA">
            <w:pPr>
              <w:pStyle w:val="ListParagraph"/>
              <w:numPr>
                <w:ilvl w:val="0"/>
                <w:numId w:val="7"/>
              </w:numPr>
            </w:pPr>
            <w:r>
              <w:t>the relationship between scientific views, such as the Big Bang theory, and religious views.</w:t>
            </w:r>
          </w:p>
          <w:p w14:paraId="6D253094" w14:textId="77777777" w:rsidR="00F92ABA" w:rsidRDefault="00F92ABA" w:rsidP="00F92ABA">
            <w:pPr>
              <w:pStyle w:val="ListParagraph"/>
              <w:numPr>
                <w:ilvl w:val="0"/>
                <w:numId w:val="5"/>
              </w:numPr>
            </w:pPr>
            <w:r>
              <w:t>The value of the world and the duty of human beings to protect it, including religious teaching about stewardship, dominion, responsibility, awe and wonder.</w:t>
            </w:r>
          </w:p>
          <w:p w14:paraId="46C5817F" w14:textId="77777777" w:rsidR="00F92ABA" w:rsidRDefault="00F92ABA" w:rsidP="00F92ABA">
            <w:pPr>
              <w:pStyle w:val="ListParagraph"/>
              <w:numPr>
                <w:ilvl w:val="0"/>
                <w:numId w:val="5"/>
              </w:numPr>
            </w:pPr>
            <w:r>
              <w:t>The use and abuse of the environment, including the use of natural resources, pollution.</w:t>
            </w:r>
          </w:p>
          <w:p w14:paraId="2205B5FD" w14:textId="77777777" w:rsidR="00F92ABA" w:rsidRDefault="00F92ABA" w:rsidP="00F92ABA">
            <w:pPr>
              <w:pStyle w:val="ListParagraph"/>
              <w:numPr>
                <w:ilvl w:val="0"/>
                <w:numId w:val="5"/>
              </w:numPr>
            </w:pPr>
            <w:r>
              <w:t>The use and abuse of animals, including:</w:t>
            </w:r>
          </w:p>
          <w:p w14:paraId="50235E03" w14:textId="77777777" w:rsidR="00F92ABA" w:rsidRDefault="00F92ABA" w:rsidP="00F92ABA">
            <w:pPr>
              <w:pStyle w:val="ListParagraph"/>
              <w:numPr>
                <w:ilvl w:val="0"/>
                <w:numId w:val="6"/>
              </w:numPr>
            </w:pPr>
            <w:r>
              <w:t>animal experimentation</w:t>
            </w:r>
          </w:p>
          <w:p w14:paraId="6EC28AA6" w14:textId="77777777" w:rsidR="00F92ABA" w:rsidRDefault="00F92ABA" w:rsidP="00F92ABA">
            <w:pPr>
              <w:pStyle w:val="ListParagraph"/>
              <w:numPr>
                <w:ilvl w:val="0"/>
                <w:numId w:val="6"/>
              </w:numPr>
            </w:pPr>
            <w:r>
              <w:t>the use of animals for food.</w:t>
            </w:r>
          </w:p>
          <w:p w14:paraId="7F5DD25A" w14:textId="77777777" w:rsidR="00F92ABA" w:rsidRPr="00F92ABA" w:rsidRDefault="00F92ABA" w:rsidP="00F92ABA">
            <w:pPr>
              <w:ind w:left="360"/>
              <w:rPr>
                <w:sz w:val="24"/>
                <w:szCs w:val="24"/>
              </w:rPr>
            </w:pPr>
          </w:p>
          <w:p w14:paraId="52E47456" w14:textId="77777777" w:rsidR="00F92ABA" w:rsidRPr="00F92ABA" w:rsidRDefault="00F92ABA" w:rsidP="00F92ABA">
            <w:pPr>
              <w:rPr>
                <w:b/>
                <w:bCs/>
                <w:sz w:val="24"/>
                <w:szCs w:val="24"/>
              </w:rPr>
            </w:pPr>
            <w:r w:rsidRPr="00F92ABA">
              <w:rPr>
                <w:b/>
                <w:bCs/>
                <w:sz w:val="24"/>
                <w:szCs w:val="24"/>
              </w:rPr>
              <w:t>The origins and value of human life</w:t>
            </w:r>
          </w:p>
          <w:p w14:paraId="214FE5E1" w14:textId="77777777" w:rsidR="00F92ABA" w:rsidRDefault="00F92ABA" w:rsidP="00F92ABA">
            <w:pPr>
              <w:pStyle w:val="ListParagraph"/>
              <w:numPr>
                <w:ilvl w:val="0"/>
                <w:numId w:val="8"/>
              </w:numPr>
            </w:pPr>
            <w:r>
              <w:t>The origins of life, including:</w:t>
            </w:r>
          </w:p>
          <w:p w14:paraId="1132AC07" w14:textId="77777777" w:rsidR="00F92ABA" w:rsidRDefault="00F92ABA" w:rsidP="00F92ABA">
            <w:pPr>
              <w:pStyle w:val="ListParagraph"/>
              <w:numPr>
                <w:ilvl w:val="0"/>
                <w:numId w:val="9"/>
              </w:numPr>
            </w:pPr>
            <w:r>
              <w:t>religious teachings about the origins of human life, and different interpretations of these</w:t>
            </w:r>
          </w:p>
          <w:p w14:paraId="5FFE405D" w14:textId="77777777" w:rsidR="00F92ABA" w:rsidRDefault="00F92ABA" w:rsidP="00F92ABA">
            <w:pPr>
              <w:pStyle w:val="ListParagraph"/>
              <w:numPr>
                <w:ilvl w:val="0"/>
                <w:numId w:val="9"/>
              </w:numPr>
            </w:pPr>
            <w:r>
              <w:t>the relationship between scientific views, such as evolution, and religious views.</w:t>
            </w:r>
          </w:p>
          <w:p w14:paraId="37F815FD" w14:textId="77777777" w:rsidR="00F92ABA" w:rsidRDefault="00F92ABA" w:rsidP="00F92ABA">
            <w:pPr>
              <w:pStyle w:val="ListParagraph"/>
              <w:numPr>
                <w:ilvl w:val="0"/>
                <w:numId w:val="8"/>
              </w:numPr>
            </w:pPr>
            <w:r>
              <w:t>The concepts of sanctity of life and the quality of life.</w:t>
            </w:r>
          </w:p>
          <w:p w14:paraId="43705B75" w14:textId="77777777" w:rsidR="00F92ABA" w:rsidRDefault="00F92ABA" w:rsidP="00F92ABA">
            <w:pPr>
              <w:pStyle w:val="ListParagraph"/>
              <w:numPr>
                <w:ilvl w:val="0"/>
                <w:numId w:val="8"/>
              </w:numPr>
            </w:pPr>
            <w:r>
              <w:t>Abortion, including situations when the mother's life is at risk.</w:t>
            </w:r>
          </w:p>
          <w:p w14:paraId="48717B75" w14:textId="77777777" w:rsidR="00F92ABA" w:rsidRDefault="00F92ABA" w:rsidP="00F92ABA">
            <w:pPr>
              <w:pStyle w:val="ListParagraph"/>
              <w:numPr>
                <w:ilvl w:val="0"/>
                <w:numId w:val="8"/>
              </w:numPr>
            </w:pPr>
            <w:r>
              <w:t>Ethical arguments related to abortion, including those based on the sanctity of life and quality of life.</w:t>
            </w:r>
          </w:p>
          <w:p w14:paraId="449A1D2F" w14:textId="77777777" w:rsidR="00F92ABA" w:rsidRDefault="00F92ABA" w:rsidP="00F92ABA">
            <w:pPr>
              <w:pStyle w:val="ListParagraph"/>
              <w:numPr>
                <w:ilvl w:val="0"/>
                <w:numId w:val="8"/>
              </w:numPr>
            </w:pPr>
            <w:r>
              <w:t>Euthanasia.</w:t>
            </w:r>
          </w:p>
          <w:p w14:paraId="2216886F" w14:textId="675E5A34" w:rsidR="00F92ABA" w:rsidRDefault="00F92ABA" w:rsidP="00F92ABA">
            <w:pPr>
              <w:pStyle w:val="ListParagraph"/>
              <w:numPr>
                <w:ilvl w:val="0"/>
                <w:numId w:val="8"/>
              </w:numPr>
            </w:pPr>
            <w:r>
              <w:t>Beliefs about death and an afterlife, and their impact on beliefs about the value of human life.</w:t>
            </w:r>
          </w:p>
        </w:tc>
        <w:tc>
          <w:tcPr>
            <w:tcW w:w="6884" w:type="dxa"/>
          </w:tcPr>
          <w:p w14:paraId="557CC092" w14:textId="77777777" w:rsidR="008C7A34" w:rsidRDefault="008C7A34" w:rsidP="008C7A34">
            <w:pPr>
              <w:pStyle w:val="ListParagraph"/>
              <w:numPr>
                <w:ilvl w:val="0"/>
                <w:numId w:val="4"/>
              </w:numPr>
            </w:pPr>
            <w:r>
              <w:t>Talk about human rights and social justice at home around topics being studied and more generally.</w:t>
            </w:r>
          </w:p>
          <w:p w14:paraId="2DF48E5C" w14:textId="77777777" w:rsidR="008C7A34" w:rsidRDefault="008C7A34" w:rsidP="008C7A34">
            <w:pPr>
              <w:pStyle w:val="ListParagraph"/>
              <w:numPr>
                <w:ilvl w:val="0"/>
                <w:numId w:val="4"/>
              </w:numPr>
            </w:pPr>
            <w:r>
              <w:t>Watch the news – so many of the issues discussed in class links to everyday issues and give students information and insight to current affairs – they can make the links between their learning and the wider world.</w:t>
            </w:r>
          </w:p>
          <w:p w14:paraId="133CC925" w14:textId="77777777" w:rsidR="00D96F84" w:rsidRDefault="00D96F84" w:rsidP="00D96F84">
            <w:pPr>
              <w:pStyle w:val="ListParagraph"/>
              <w:numPr>
                <w:ilvl w:val="0"/>
                <w:numId w:val="4"/>
              </w:numPr>
            </w:pPr>
            <w:r>
              <w:t xml:space="preserve">There are also several resources on the following websites </w:t>
            </w:r>
          </w:p>
          <w:p w14:paraId="2257E355" w14:textId="77777777" w:rsidR="008C7A34" w:rsidRDefault="00490B0F" w:rsidP="008C7A34">
            <w:pPr>
              <w:ind w:left="720"/>
            </w:pPr>
            <w:hyperlink r:id="rId7" w:history="1">
              <w:r w:rsidR="008C7A34" w:rsidRPr="004903DA">
                <w:rPr>
                  <w:rStyle w:val="Hyperlink"/>
                </w:rPr>
                <w:t xml:space="preserve">Resources - </w:t>
              </w:r>
              <w:proofErr w:type="spellStart"/>
              <w:proofErr w:type="gramStart"/>
              <w:r w:rsidR="008C7A34" w:rsidRPr="004903DA">
                <w:rPr>
                  <w:rStyle w:val="Hyperlink"/>
                </w:rPr>
                <w:t>RE:quest</w:t>
              </w:r>
              <w:proofErr w:type="spellEnd"/>
              <w:proofErr w:type="gramEnd"/>
              <w:r w:rsidR="008C7A34" w:rsidRPr="004903DA">
                <w:rPr>
                  <w:rStyle w:val="Hyperlink"/>
                </w:rPr>
                <w:t xml:space="preserve"> (request.org.uk)</w:t>
              </w:r>
            </w:hyperlink>
          </w:p>
          <w:p w14:paraId="20B8E6FB" w14:textId="77777777" w:rsidR="008C7A34" w:rsidRDefault="00490B0F" w:rsidP="008C7A34">
            <w:pPr>
              <w:ind w:left="720"/>
            </w:pPr>
            <w:hyperlink r:id="rId8" w:anchor="teachers" w:history="1">
              <w:r w:rsidR="008C7A34" w:rsidRPr="004903DA">
                <w:rPr>
                  <w:rStyle w:val="Hyperlink"/>
                </w:rPr>
                <w:t>Oak National Academy (</w:t>
              </w:r>
              <w:proofErr w:type="spellStart"/>
              <w:proofErr w:type="gramStart"/>
              <w:r w:rsidR="008C7A34" w:rsidRPr="004903DA">
                <w:rPr>
                  <w:rStyle w:val="Hyperlink"/>
                </w:rPr>
                <w:t>thenational.academy</w:t>
              </w:r>
              <w:proofErr w:type="spellEnd"/>
              <w:proofErr w:type="gramEnd"/>
              <w:r w:rsidR="008C7A34" w:rsidRPr="004903DA">
                <w:rPr>
                  <w:rStyle w:val="Hyperlink"/>
                </w:rPr>
                <w:t>)</w:t>
              </w:r>
            </w:hyperlink>
          </w:p>
          <w:p w14:paraId="70820060" w14:textId="77777777" w:rsidR="008C7A34" w:rsidRDefault="008C7A34" w:rsidP="008C7A34"/>
          <w:p w14:paraId="75BB4785" w14:textId="77777777" w:rsidR="008C7A34" w:rsidRDefault="008C7A34" w:rsidP="008C7A34">
            <w:pPr>
              <w:rPr>
                <w:b/>
                <w:bCs/>
                <w:u w:val="single"/>
              </w:rPr>
            </w:pPr>
            <w:r w:rsidRPr="00F46EF3">
              <w:rPr>
                <w:b/>
                <w:bCs/>
                <w:u w:val="single"/>
              </w:rPr>
              <w:t>Main Key Terms for this topic</w:t>
            </w:r>
          </w:p>
          <w:p w14:paraId="35C79C6F" w14:textId="21FD927E" w:rsidR="00375313" w:rsidRPr="00375313" w:rsidRDefault="00375313" w:rsidP="00375313">
            <w:pPr>
              <w:rPr>
                <w:sz w:val="18"/>
                <w:szCs w:val="18"/>
              </w:rPr>
            </w:pPr>
            <w:r w:rsidRPr="00375313">
              <w:rPr>
                <w:b/>
                <w:bCs/>
                <w:sz w:val="18"/>
                <w:szCs w:val="18"/>
              </w:rPr>
              <w:t>Abortion</w:t>
            </w:r>
            <w:r>
              <w:rPr>
                <w:sz w:val="18"/>
                <w:szCs w:val="18"/>
              </w:rPr>
              <w:t xml:space="preserve">: </w:t>
            </w:r>
            <w:r w:rsidRPr="00375313">
              <w:rPr>
                <w:sz w:val="18"/>
                <w:szCs w:val="18"/>
              </w:rPr>
              <w:t>The deliberate ending of a pregnancy.</w:t>
            </w:r>
          </w:p>
          <w:p w14:paraId="5F52BE4B" w14:textId="271861B3" w:rsidR="00375313" w:rsidRPr="00375313" w:rsidRDefault="00375313" w:rsidP="00375313">
            <w:pPr>
              <w:rPr>
                <w:sz w:val="18"/>
                <w:szCs w:val="18"/>
              </w:rPr>
            </w:pPr>
            <w:r w:rsidRPr="00375313">
              <w:rPr>
                <w:b/>
                <w:bCs/>
                <w:sz w:val="18"/>
                <w:szCs w:val="18"/>
              </w:rPr>
              <w:t>Afterlife</w:t>
            </w:r>
            <w:r>
              <w:rPr>
                <w:b/>
                <w:bCs/>
                <w:sz w:val="18"/>
                <w:szCs w:val="18"/>
              </w:rPr>
              <w:t xml:space="preserve">: </w:t>
            </w:r>
            <w:r w:rsidRPr="00375313">
              <w:rPr>
                <w:sz w:val="18"/>
                <w:szCs w:val="18"/>
              </w:rPr>
              <w:t>Beliefs about what happens to ‘us’ after our body has died; in many religions this relates to life after death or immortality in some form.</w:t>
            </w:r>
          </w:p>
          <w:p w14:paraId="45EE1C62" w14:textId="7FCF82AF" w:rsidR="00375313" w:rsidRPr="00375313" w:rsidRDefault="00375313" w:rsidP="00375313">
            <w:pPr>
              <w:rPr>
                <w:sz w:val="18"/>
                <w:szCs w:val="18"/>
              </w:rPr>
            </w:pPr>
            <w:r w:rsidRPr="00375313">
              <w:rPr>
                <w:b/>
                <w:bCs/>
                <w:sz w:val="18"/>
                <w:szCs w:val="18"/>
              </w:rPr>
              <w:t xml:space="preserve">Animal </w:t>
            </w:r>
            <w:r w:rsidRPr="00375313">
              <w:rPr>
                <w:b/>
                <w:bCs/>
                <w:sz w:val="18"/>
                <w:szCs w:val="18"/>
              </w:rPr>
              <w:t>experimentation</w:t>
            </w:r>
            <w:r>
              <w:rPr>
                <w:b/>
                <w:bCs/>
                <w:sz w:val="18"/>
                <w:szCs w:val="18"/>
              </w:rPr>
              <w:t>:</w:t>
            </w:r>
            <w:r w:rsidRPr="00375313">
              <w:rPr>
                <w:sz w:val="18"/>
                <w:szCs w:val="18"/>
              </w:rPr>
              <w:t xml:space="preserve"> The</w:t>
            </w:r>
            <w:r w:rsidRPr="00375313">
              <w:rPr>
                <w:sz w:val="18"/>
                <w:szCs w:val="18"/>
              </w:rPr>
              <w:t xml:space="preserve"> use of animals for medical research and product testing.</w:t>
            </w:r>
          </w:p>
          <w:p w14:paraId="4C2E9AA5" w14:textId="256A9468" w:rsidR="00375313" w:rsidRPr="00375313" w:rsidRDefault="00375313" w:rsidP="00375313">
            <w:pPr>
              <w:rPr>
                <w:sz w:val="18"/>
                <w:szCs w:val="18"/>
              </w:rPr>
            </w:pPr>
            <w:r w:rsidRPr="00375313">
              <w:rPr>
                <w:b/>
                <w:bCs/>
                <w:sz w:val="18"/>
                <w:szCs w:val="18"/>
              </w:rPr>
              <w:t>Awe and Wonder</w:t>
            </w:r>
            <w:r>
              <w:rPr>
                <w:b/>
                <w:bCs/>
                <w:sz w:val="18"/>
                <w:szCs w:val="18"/>
              </w:rPr>
              <w:t xml:space="preserve">: </w:t>
            </w:r>
            <w:r w:rsidRPr="00375313">
              <w:rPr>
                <w:sz w:val="18"/>
                <w:szCs w:val="18"/>
              </w:rPr>
              <w:t>Sense of wonderment at nature; often linked to the feeling that God is involved/revealed through it.</w:t>
            </w:r>
          </w:p>
          <w:p w14:paraId="4460F918" w14:textId="43F1EE6E" w:rsidR="00375313" w:rsidRPr="00375313" w:rsidRDefault="00375313" w:rsidP="00375313">
            <w:pPr>
              <w:rPr>
                <w:sz w:val="18"/>
                <w:szCs w:val="18"/>
              </w:rPr>
            </w:pPr>
            <w:r w:rsidRPr="00375313">
              <w:rPr>
                <w:b/>
                <w:bCs/>
                <w:sz w:val="18"/>
                <w:szCs w:val="18"/>
              </w:rPr>
              <w:t>Big Bang Theory</w:t>
            </w:r>
            <w:r>
              <w:rPr>
                <w:b/>
                <w:bCs/>
                <w:sz w:val="18"/>
                <w:szCs w:val="18"/>
              </w:rPr>
              <w:t xml:space="preserve">: </w:t>
            </w:r>
            <w:r w:rsidRPr="00375313">
              <w:rPr>
                <w:sz w:val="18"/>
                <w:szCs w:val="18"/>
              </w:rPr>
              <w:t>Scientific theory about the origins of the universe; belief that the universe began almost 14 billion years ago with a reaction of particles from a singularity followed by a process of inflation and expansion.</w:t>
            </w:r>
          </w:p>
          <w:p w14:paraId="3F6466E7" w14:textId="1DBC8250" w:rsidR="00375313" w:rsidRPr="00375313" w:rsidRDefault="00375313" w:rsidP="00375313">
            <w:pPr>
              <w:rPr>
                <w:sz w:val="18"/>
                <w:szCs w:val="18"/>
              </w:rPr>
            </w:pPr>
            <w:r w:rsidRPr="00375313">
              <w:rPr>
                <w:b/>
                <w:bCs/>
                <w:sz w:val="18"/>
                <w:szCs w:val="18"/>
              </w:rPr>
              <w:t>Dominion</w:t>
            </w:r>
            <w:r>
              <w:rPr>
                <w:b/>
                <w:bCs/>
                <w:sz w:val="18"/>
                <w:szCs w:val="18"/>
              </w:rPr>
              <w:t xml:space="preserve">: </w:t>
            </w:r>
            <w:r w:rsidRPr="00375313">
              <w:rPr>
                <w:sz w:val="18"/>
                <w:szCs w:val="18"/>
              </w:rPr>
              <w:t>Belief that humans have been given control/charge of the world.</w:t>
            </w:r>
          </w:p>
          <w:p w14:paraId="3790504F" w14:textId="3F2603B1" w:rsidR="00375313" w:rsidRPr="00375313" w:rsidRDefault="00375313" w:rsidP="00375313">
            <w:pPr>
              <w:rPr>
                <w:sz w:val="18"/>
                <w:szCs w:val="18"/>
              </w:rPr>
            </w:pPr>
            <w:r w:rsidRPr="00375313">
              <w:rPr>
                <w:b/>
                <w:bCs/>
                <w:sz w:val="18"/>
                <w:szCs w:val="18"/>
              </w:rPr>
              <w:t>Environment</w:t>
            </w:r>
            <w:r>
              <w:rPr>
                <w:b/>
                <w:bCs/>
                <w:sz w:val="18"/>
                <w:szCs w:val="18"/>
              </w:rPr>
              <w:t xml:space="preserve">: </w:t>
            </w:r>
            <w:r w:rsidRPr="00375313">
              <w:rPr>
                <w:sz w:val="18"/>
                <w:szCs w:val="18"/>
              </w:rPr>
              <w:t>The world around us; this can be made up natural or artificial surroundings.</w:t>
            </w:r>
          </w:p>
          <w:p w14:paraId="4B376817" w14:textId="21845F5C" w:rsidR="00375313" w:rsidRPr="00375313" w:rsidRDefault="00375313" w:rsidP="00375313">
            <w:pPr>
              <w:rPr>
                <w:sz w:val="18"/>
                <w:szCs w:val="18"/>
              </w:rPr>
            </w:pPr>
            <w:r w:rsidRPr="00375313">
              <w:rPr>
                <w:b/>
                <w:bCs/>
                <w:sz w:val="18"/>
                <w:szCs w:val="18"/>
              </w:rPr>
              <w:t>Euthanasia</w:t>
            </w:r>
            <w:r>
              <w:rPr>
                <w:b/>
                <w:bCs/>
                <w:sz w:val="18"/>
                <w:szCs w:val="18"/>
              </w:rPr>
              <w:t xml:space="preserve">: </w:t>
            </w:r>
            <w:r w:rsidRPr="00375313">
              <w:rPr>
                <w:sz w:val="18"/>
                <w:szCs w:val="18"/>
              </w:rPr>
              <w:t>Assisting with the ending of life for a person who is terminally ill or has degenerative illness; often known as assisted suicide.</w:t>
            </w:r>
          </w:p>
          <w:p w14:paraId="1F91F75B" w14:textId="59AB7195" w:rsidR="00375313" w:rsidRPr="00375313" w:rsidRDefault="00375313" w:rsidP="00375313">
            <w:pPr>
              <w:rPr>
                <w:sz w:val="18"/>
                <w:szCs w:val="18"/>
              </w:rPr>
            </w:pPr>
            <w:r w:rsidRPr="00375313">
              <w:rPr>
                <w:b/>
                <w:bCs/>
                <w:sz w:val="18"/>
                <w:szCs w:val="18"/>
              </w:rPr>
              <w:t>Evolution</w:t>
            </w:r>
            <w:r>
              <w:rPr>
                <w:b/>
                <w:bCs/>
                <w:sz w:val="18"/>
                <w:szCs w:val="18"/>
              </w:rPr>
              <w:t xml:space="preserve">: </w:t>
            </w:r>
            <w:r w:rsidRPr="00375313">
              <w:rPr>
                <w:sz w:val="18"/>
                <w:szCs w:val="18"/>
              </w:rPr>
              <w:t>Scientific theory of the development of species which involves a process of natural selection and survival of the fittest.</w:t>
            </w:r>
          </w:p>
          <w:p w14:paraId="4D10937E" w14:textId="0721239D" w:rsidR="00375313" w:rsidRPr="00375313" w:rsidRDefault="00375313" w:rsidP="00375313">
            <w:pPr>
              <w:rPr>
                <w:sz w:val="18"/>
                <w:szCs w:val="18"/>
              </w:rPr>
            </w:pPr>
            <w:r w:rsidRPr="00375313">
              <w:rPr>
                <w:b/>
                <w:bCs/>
                <w:sz w:val="18"/>
                <w:szCs w:val="18"/>
              </w:rPr>
              <w:t>Natural resources</w:t>
            </w:r>
            <w:r>
              <w:rPr>
                <w:b/>
                <w:bCs/>
                <w:sz w:val="18"/>
                <w:szCs w:val="18"/>
              </w:rPr>
              <w:t xml:space="preserve">: </w:t>
            </w:r>
            <w:r w:rsidRPr="00375313">
              <w:rPr>
                <w:sz w:val="18"/>
                <w:szCs w:val="18"/>
              </w:rPr>
              <w:t>Resources which are found in nature – fossil fuels (</w:t>
            </w:r>
            <w:proofErr w:type="spellStart"/>
            <w:r w:rsidRPr="00375313">
              <w:rPr>
                <w:sz w:val="18"/>
                <w:szCs w:val="18"/>
              </w:rPr>
              <w:t>eg</w:t>
            </w:r>
            <w:proofErr w:type="spellEnd"/>
            <w:r w:rsidRPr="00375313">
              <w:rPr>
                <w:sz w:val="18"/>
                <w:szCs w:val="18"/>
              </w:rPr>
              <w:t xml:space="preserve"> coal, oil, natural gas), plants etc.</w:t>
            </w:r>
          </w:p>
          <w:p w14:paraId="3D444F56" w14:textId="4D83948D" w:rsidR="00375313" w:rsidRPr="00375313" w:rsidRDefault="00375313" w:rsidP="00375313">
            <w:pPr>
              <w:rPr>
                <w:sz w:val="18"/>
                <w:szCs w:val="18"/>
              </w:rPr>
            </w:pPr>
            <w:r w:rsidRPr="00375313">
              <w:rPr>
                <w:b/>
                <w:bCs/>
                <w:sz w:val="18"/>
                <w:szCs w:val="18"/>
              </w:rPr>
              <w:t>Pollution</w:t>
            </w:r>
            <w:r>
              <w:rPr>
                <w:b/>
                <w:bCs/>
                <w:sz w:val="18"/>
                <w:szCs w:val="18"/>
              </w:rPr>
              <w:t xml:space="preserve">: </w:t>
            </w:r>
            <w:r w:rsidRPr="00375313">
              <w:rPr>
                <w:sz w:val="18"/>
                <w:szCs w:val="18"/>
              </w:rPr>
              <w:t>Contamination of an environment with harmful substances.</w:t>
            </w:r>
          </w:p>
          <w:p w14:paraId="116C8641" w14:textId="43D75D97" w:rsidR="00375313" w:rsidRPr="00375313" w:rsidRDefault="00375313" w:rsidP="00375313">
            <w:pPr>
              <w:rPr>
                <w:sz w:val="18"/>
                <w:szCs w:val="18"/>
              </w:rPr>
            </w:pPr>
            <w:r w:rsidRPr="00375313">
              <w:rPr>
                <w:b/>
                <w:bCs/>
                <w:sz w:val="18"/>
                <w:szCs w:val="18"/>
              </w:rPr>
              <w:t>Quality of life</w:t>
            </w:r>
            <w:r>
              <w:rPr>
                <w:b/>
                <w:bCs/>
                <w:sz w:val="18"/>
                <w:szCs w:val="18"/>
              </w:rPr>
              <w:t xml:space="preserve">: </w:t>
            </w:r>
            <w:r w:rsidRPr="00375313">
              <w:rPr>
                <w:sz w:val="18"/>
                <w:szCs w:val="18"/>
              </w:rPr>
              <w:t>The standard of health, comfort and happiness/</w:t>
            </w:r>
            <w:r w:rsidRPr="00375313">
              <w:rPr>
                <w:sz w:val="18"/>
                <w:szCs w:val="18"/>
              </w:rPr>
              <w:t>fulfilment</w:t>
            </w:r>
            <w:r w:rsidRPr="00375313">
              <w:rPr>
                <w:sz w:val="18"/>
                <w:szCs w:val="18"/>
              </w:rPr>
              <w:t xml:space="preserve"> experienced by a person or group.</w:t>
            </w:r>
          </w:p>
          <w:p w14:paraId="38873C9A" w14:textId="09CC169C" w:rsidR="00375313" w:rsidRPr="00375313" w:rsidRDefault="00375313" w:rsidP="00375313">
            <w:pPr>
              <w:rPr>
                <w:sz w:val="18"/>
                <w:szCs w:val="18"/>
              </w:rPr>
            </w:pPr>
            <w:r w:rsidRPr="00375313">
              <w:rPr>
                <w:b/>
                <w:bCs/>
                <w:sz w:val="18"/>
                <w:szCs w:val="18"/>
              </w:rPr>
              <w:t>Responsibility</w:t>
            </w:r>
            <w:r>
              <w:rPr>
                <w:b/>
                <w:bCs/>
                <w:sz w:val="18"/>
                <w:szCs w:val="18"/>
              </w:rPr>
              <w:t xml:space="preserve">: </w:t>
            </w:r>
            <w:r w:rsidRPr="00375313">
              <w:rPr>
                <w:sz w:val="18"/>
                <w:szCs w:val="18"/>
              </w:rPr>
              <w:t>Having a duty or obligation to act in a certain way.</w:t>
            </w:r>
          </w:p>
          <w:p w14:paraId="73F8EE2F" w14:textId="75940877" w:rsidR="00375313" w:rsidRPr="00375313" w:rsidRDefault="00375313" w:rsidP="00375313">
            <w:pPr>
              <w:rPr>
                <w:sz w:val="18"/>
                <w:szCs w:val="18"/>
              </w:rPr>
            </w:pPr>
            <w:r w:rsidRPr="00375313">
              <w:rPr>
                <w:b/>
                <w:bCs/>
                <w:sz w:val="18"/>
                <w:szCs w:val="18"/>
              </w:rPr>
              <w:t>Sanctity of life</w:t>
            </w:r>
            <w:r>
              <w:rPr>
                <w:b/>
                <w:bCs/>
                <w:sz w:val="18"/>
                <w:szCs w:val="18"/>
              </w:rPr>
              <w:t xml:space="preserve">: </w:t>
            </w:r>
            <w:r w:rsidRPr="00375313">
              <w:rPr>
                <w:sz w:val="18"/>
                <w:szCs w:val="18"/>
              </w:rPr>
              <w:t xml:space="preserve">Belief that life is sacred/special because it was created by God, or because we are each unique </w:t>
            </w:r>
            <w:r w:rsidRPr="00375313">
              <w:rPr>
                <w:sz w:val="18"/>
                <w:szCs w:val="18"/>
              </w:rPr>
              <w:t>individual</w:t>
            </w:r>
            <w:r w:rsidRPr="00375313">
              <w:rPr>
                <w:sz w:val="18"/>
                <w:szCs w:val="18"/>
              </w:rPr>
              <w:t>.</w:t>
            </w:r>
          </w:p>
          <w:p w14:paraId="465550DF" w14:textId="43B94761" w:rsidR="00375313" w:rsidRPr="00F46EF3" w:rsidRDefault="00375313" w:rsidP="00375313">
            <w:pPr>
              <w:rPr>
                <w:b/>
                <w:bCs/>
                <w:u w:val="single"/>
              </w:rPr>
            </w:pPr>
            <w:r w:rsidRPr="00375313">
              <w:rPr>
                <w:b/>
                <w:bCs/>
                <w:sz w:val="18"/>
                <w:szCs w:val="18"/>
              </w:rPr>
              <w:t>Stewardship</w:t>
            </w:r>
            <w:r>
              <w:rPr>
                <w:b/>
                <w:bCs/>
                <w:sz w:val="18"/>
                <w:szCs w:val="18"/>
              </w:rPr>
              <w:t xml:space="preserve">: </w:t>
            </w:r>
            <w:r w:rsidRPr="00375313">
              <w:rPr>
                <w:sz w:val="18"/>
                <w:szCs w:val="18"/>
              </w:rPr>
              <w:t>Duty given by God to humankind to look after the created world, and all life within it.</w:t>
            </w:r>
          </w:p>
        </w:tc>
      </w:tr>
    </w:tbl>
    <w:p w14:paraId="21A3D971" w14:textId="11310FFB" w:rsidR="009339C6" w:rsidRDefault="009339C6"/>
    <w:p w14:paraId="223EC84F" w14:textId="77777777" w:rsidR="009339C6" w:rsidRDefault="009339C6">
      <w:r>
        <w:br w:type="page"/>
      </w:r>
    </w:p>
    <w:tbl>
      <w:tblPr>
        <w:tblStyle w:val="TableGrid"/>
        <w:tblW w:w="16074" w:type="dxa"/>
        <w:tblInd w:w="-10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19"/>
        <w:gridCol w:w="7655"/>
      </w:tblGrid>
      <w:tr w:rsidR="009339C6" w14:paraId="61A73C33" w14:textId="77777777" w:rsidTr="00207FF3">
        <w:trPr>
          <w:trHeight w:val="394"/>
        </w:trPr>
        <w:tc>
          <w:tcPr>
            <w:tcW w:w="8419" w:type="dxa"/>
          </w:tcPr>
          <w:p w14:paraId="1F3F3088" w14:textId="3AFB4F2A" w:rsidR="009339C6" w:rsidRPr="004903DA" w:rsidRDefault="009339C6" w:rsidP="009D5D43">
            <w:pPr>
              <w:jc w:val="center"/>
              <w:rPr>
                <w:b/>
                <w:bCs/>
              </w:rPr>
            </w:pPr>
            <w:bookmarkStart w:id="0" w:name="_Hlk170378180"/>
            <w:r w:rsidRPr="004903DA">
              <w:rPr>
                <w:b/>
                <w:bCs/>
              </w:rPr>
              <w:lastRenderedPageBreak/>
              <w:t xml:space="preserve">Year </w:t>
            </w:r>
            <w:r>
              <w:rPr>
                <w:b/>
                <w:bCs/>
              </w:rPr>
              <w:t>10</w:t>
            </w:r>
            <w:r w:rsidRPr="004903DA">
              <w:rPr>
                <w:b/>
                <w:bCs/>
              </w:rPr>
              <w:t xml:space="preserve"> Content –</w:t>
            </w:r>
            <w:r w:rsidRPr="004903DA">
              <w:rPr>
                <w:b/>
                <w:bCs/>
                <w:color w:val="0070C0"/>
              </w:rPr>
              <w:t xml:space="preserve"> </w:t>
            </w:r>
            <w:r w:rsidRPr="00A52289">
              <w:rPr>
                <w:b/>
                <w:bCs/>
                <w:color w:val="00B050"/>
              </w:rPr>
              <w:t xml:space="preserve">Spring Term </w:t>
            </w:r>
            <w:r w:rsidRPr="004903DA">
              <w:rPr>
                <w:b/>
                <w:bCs/>
              </w:rPr>
              <w:t xml:space="preserve">– </w:t>
            </w:r>
            <w:r>
              <w:rPr>
                <w:b/>
                <w:bCs/>
              </w:rPr>
              <w:t>Judaism Beliefs and Teachings</w:t>
            </w:r>
          </w:p>
        </w:tc>
        <w:tc>
          <w:tcPr>
            <w:tcW w:w="7655" w:type="dxa"/>
          </w:tcPr>
          <w:p w14:paraId="56359BCF" w14:textId="77777777" w:rsidR="009339C6" w:rsidRPr="004903DA" w:rsidRDefault="009339C6" w:rsidP="009D5D43">
            <w:pPr>
              <w:jc w:val="center"/>
              <w:rPr>
                <w:b/>
                <w:bCs/>
              </w:rPr>
            </w:pPr>
            <w:r w:rsidRPr="004903DA">
              <w:rPr>
                <w:b/>
                <w:bCs/>
              </w:rPr>
              <w:t>How to support students’ learning</w:t>
            </w:r>
          </w:p>
        </w:tc>
      </w:tr>
      <w:bookmarkEnd w:id="0"/>
      <w:tr w:rsidR="009339C6" w14:paraId="3FF0A175" w14:textId="77777777" w:rsidTr="00207FF3">
        <w:tc>
          <w:tcPr>
            <w:tcW w:w="8419" w:type="dxa"/>
          </w:tcPr>
          <w:p w14:paraId="7F3B7F44" w14:textId="5F81EF14" w:rsidR="009339C6" w:rsidRDefault="009339C6" w:rsidP="009339C6">
            <w:pPr>
              <w:rPr>
                <w:sz w:val="20"/>
                <w:szCs w:val="20"/>
              </w:rPr>
            </w:pPr>
            <w:r w:rsidRPr="009339C6">
              <w:rPr>
                <w:sz w:val="20"/>
                <w:szCs w:val="20"/>
              </w:rPr>
              <w:t>Students should study the beliefs, teachings and practices of Judaism specified below and their basis in Jewish sources of wisdom and authority. They should be able to refer to scripture and/or sacred texts where appropriate. Common and divergent views within Judaism in the way beliefs and teachings are understood and expressed should be included throughout. Students may refer to a range of different Jewish perspectives in their answers, for example, Orthodox, Reform and Liberal Judaism.</w:t>
            </w:r>
          </w:p>
          <w:p w14:paraId="62888602" w14:textId="77777777" w:rsidR="009339C6" w:rsidRDefault="009339C6" w:rsidP="009339C6">
            <w:pPr>
              <w:rPr>
                <w:sz w:val="20"/>
                <w:szCs w:val="20"/>
              </w:rPr>
            </w:pPr>
          </w:p>
          <w:p w14:paraId="3FB0E8C3" w14:textId="77777777" w:rsidR="009339C6" w:rsidRPr="009339C6" w:rsidRDefault="009339C6" w:rsidP="009339C6">
            <w:pPr>
              <w:rPr>
                <w:sz w:val="20"/>
                <w:szCs w:val="20"/>
              </w:rPr>
            </w:pPr>
            <w:r w:rsidRPr="009339C6">
              <w:rPr>
                <w:sz w:val="20"/>
                <w:szCs w:val="20"/>
              </w:rPr>
              <w:t>Beliefs and teachings</w:t>
            </w:r>
          </w:p>
          <w:p w14:paraId="00DE4AE0" w14:textId="77777777" w:rsidR="009339C6" w:rsidRPr="009339C6" w:rsidRDefault="009339C6" w:rsidP="009339C6">
            <w:pPr>
              <w:rPr>
                <w:sz w:val="20"/>
                <w:szCs w:val="20"/>
              </w:rPr>
            </w:pPr>
            <w:r w:rsidRPr="009339C6">
              <w:rPr>
                <w:sz w:val="20"/>
                <w:szCs w:val="20"/>
              </w:rPr>
              <w:t>Key beliefs</w:t>
            </w:r>
          </w:p>
          <w:p w14:paraId="6AEB122B" w14:textId="77777777" w:rsidR="009339C6" w:rsidRPr="009339C6" w:rsidRDefault="009339C6" w:rsidP="009339C6">
            <w:pPr>
              <w:rPr>
                <w:b/>
                <w:bCs/>
              </w:rPr>
            </w:pPr>
            <w:r w:rsidRPr="009339C6">
              <w:rPr>
                <w:b/>
                <w:bCs/>
              </w:rPr>
              <w:t>The nature of God:</w:t>
            </w:r>
          </w:p>
          <w:p w14:paraId="5724EE90" w14:textId="77777777" w:rsidR="009339C6" w:rsidRPr="009339C6" w:rsidRDefault="009339C6" w:rsidP="009339C6">
            <w:pPr>
              <w:numPr>
                <w:ilvl w:val="0"/>
                <w:numId w:val="18"/>
              </w:numPr>
              <w:rPr>
                <w:sz w:val="20"/>
                <w:szCs w:val="20"/>
              </w:rPr>
            </w:pPr>
            <w:r w:rsidRPr="009339C6">
              <w:rPr>
                <w:sz w:val="20"/>
                <w:szCs w:val="20"/>
              </w:rPr>
              <w:t>God as one</w:t>
            </w:r>
          </w:p>
          <w:p w14:paraId="3EE0E1C1" w14:textId="77777777" w:rsidR="009339C6" w:rsidRPr="009339C6" w:rsidRDefault="009339C6" w:rsidP="009339C6">
            <w:pPr>
              <w:numPr>
                <w:ilvl w:val="0"/>
                <w:numId w:val="18"/>
              </w:numPr>
              <w:rPr>
                <w:sz w:val="20"/>
                <w:szCs w:val="20"/>
              </w:rPr>
            </w:pPr>
            <w:r w:rsidRPr="009339C6">
              <w:rPr>
                <w:sz w:val="20"/>
                <w:szCs w:val="20"/>
              </w:rPr>
              <w:t>God as Creator</w:t>
            </w:r>
          </w:p>
          <w:p w14:paraId="544181FA" w14:textId="77777777" w:rsidR="009339C6" w:rsidRDefault="009339C6" w:rsidP="009339C6">
            <w:pPr>
              <w:numPr>
                <w:ilvl w:val="0"/>
                <w:numId w:val="18"/>
              </w:numPr>
              <w:rPr>
                <w:sz w:val="20"/>
                <w:szCs w:val="20"/>
              </w:rPr>
            </w:pPr>
            <w:r w:rsidRPr="009339C6">
              <w:rPr>
                <w:sz w:val="20"/>
                <w:szCs w:val="20"/>
              </w:rPr>
              <w:t xml:space="preserve">God as </w:t>
            </w:r>
            <w:proofErr w:type="gramStart"/>
            <w:r w:rsidRPr="009339C6">
              <w:rPr>
                <w:sz w:val="20"/>
                <w:szCs w:val="20"/>
              </w:rPr>
              <w:t>Law-Giver</w:t>
            </w:r>
            <w:proofErr w:type="gramEnd"/>
            <w:r w:rsidRPr="009339C6">
              <w:rPr>
                <w:sz w:val="20"/>
                <w:szCs w:val="20"/>
              </w:rPr>
              <w:t xml:space="preserve"> and Judge, loving and merciful.</w:t>
            </w:r>
          </w:p>
          <w:p w14:paraId="4D251E06" w14:textId="77777777" w:rsidR="009339C6" w:rsidRPr="009339C6" w:rsidRDefault="009339C6" w:rsidP="009339C6">
            <w:pPr>
              <w:ind w:left="360"/>
              <w:rPr>
                <w:sz w:val="20"/>
                <w:szCs w:val="20"/>
              </w:rPr>
            </w:pPr>
          </w:p>
          <w:p w14:paraId="70243DFE" w14:textId="77777777" w:rsidR="009339C6" w:rsidRPr="009339C6" w:rsidRDefault="009339C6" w:rsidP="009339C6">
            <w:pPr>
              <w:numPr>
                <w:ilvl w:val="0"/>
                <w:numId w:val="16"/>
              </w:numPr>
              <w:tabs>
                <w:tab w:val="num" w:pos="720"/>
              </w:tabs>
              <w:rPr>
                <w:b/>
                <w:bCs/>
                <w:sz w:val="20"/>
                <w:szCs w:val="20"/>
              </w:rPr>
            </w:pPr>
            <w:r w:rsidRPr="009339C6">
              <w:rPr>
                <w:b/>
                <w:bCs/>
                <w:sz w:val="20"/>
                <w:szCs w:val="20"/>
              </w:rPr>
              <w:t>The divine presence (Shekhinah).</w:t>
            </w:r>
          </w:p>
          <w:p w14:paraId="396B21E0" w14:textId="77777777" w:rsidR="009339C6" w:rsidRPr="009339C6" w:rsidRDefault="009339C6" w:rsidP="009339C6">
            <w:pPr>
              <w:numPr>
                <w:ilvl w:val="0"/>
                <w:numId w:val="16"/>
              </w:numPr>
              <w:tabs>
                <w:tab w:val="num" w:pos="720"/>
              </w:tabs>
              <w:rPr>
                <w:sz w:val="20"/>
                <w:szCs w:val="20"/>
              </w:rPr>
            </w:pPr>
            <w:r w:rsidRPr="009339C6">
              <w:rPr>
                <w:sz w:val="20"/>
                <w:szCs w:val="20"/>
              </w:rPr>
              <w:t>Beliefs about life after death, including judgement and resurrection.</w:t>
            </w:r>
          </w:p>
          <w:p w14:paraId="5DFF57BA" w14:textId="77777777" w:rsidR="009339C6" w:rsidRDefault="009339C6" w:rsidP="009339C6">
            <w:pPr>
              <w:numPr>
                <w:ilvl w:val="0"/>
                <w:numId w:val="16"/>
              </w:numPr>
              <w:tabs>
                <w:tab w:val="num" w:pos="720"/>
              </w:tabs>
              <w:rPr>
                <w:sz w:val="20"/>
                <w:szCs w:val="20"/>
              </w:rPr>
            </w:pPr>
            <w:r w:rsidRPr="009339C6">
              <w:rPr>
                <w:sz w:val="20"/>
                <w:szCs w:val="20"/>
              </w:rPr>
              <w:t>The nature and role of the Messiah, including different views on the role and importance of the Messiah.</w:t>
            </w:r>
          </w:p>
          <w:p w14:paraId="684DF92D" w14:textId="77777777" w:rsidR="009339C6" w:rsidRPr="009339C6" w:rsidRDefault="009339C6" w:rsidP="009339C6">
            <w:pPr>
              <w:numPr>
                <w:ilvl w:val="0"/>
                <w:numId w:val="16"/>
              </w:numPr>
              <w:tabs>
                <w:tab w:val="num" w:pos="720"/>
              </w:tabs>
              <w:rPr>
                <w:sz w:val="20"/>
                <w:szCs w:val="20"/>
              </w:rPr>
            </w:pPr>
          </w:p>
          <w:p w14:paraId="2D2E81E6" w14:textId="77777777" w:rsidR="009339C6" w:rsidRPr="009339C6" w:rsidRDefault="009339C6" w:rsidP="009339C6">
            <w:pPr>
              <w:rPr>
                <w:b/>
                <w:bCs/>
              </w:rPr>
            </w:pPr>
            <w:r w:rsidRPr="009339C6">
              <w:rPr>
                <w:b/>
                <w:bCs/>
              </w:rPr>
              <w:t>The Covenant and the mitzvot</w:t>
            </w:r>
          </w:p>
          <w:p w14:paraId="6C3A185D" w14:textId="77777777" w:rsidR="009339C6" w:rsidRPr="009339C6" w:rsidRDefault="009339C6" w:rsidP="009339C6">
            <w:pPr>
              <w:pStyle w:val="ListParagraph"/>
              <w:numPr>
                <w:ilvl w:val="0"/>
                <w:numId w:val="17"/>
              </w:numPr>
              <w:rPr>
                <w:sz w:val="20"/>
                <w:szCs w:val="20"/>
              </w:rPr>
            </w:pPr>
            <w:r w:rsidRPr="009339C6">
              <w:rPr>
                <w:sz w:val="20"/>
                <w:szCs w:val="20"/>
              </w:rPr>
              <w:t>The promised land and the Covenant with Abraham, Genesis 12:1-3.</w:t>
            </w:r>
          </w:p>
          <w:p w14:paraId="0BC59063" w14:textId="77777777" w:rsidR="009339C6" w:rsidRPr="009339C6" w:rsidRDefault="009339C6" w:rsidP="009339C6">
            <w:pPr>
              <w:pStyle w:val="ListParagraph"/>
              <w:numPr>
                <w:ilvl w:val="0"/>
                <w:numId w:val="17"/>
              </w:numPr>
              <w:rPr>
                <w:sz w:val="20"/>
                <w:szCs w:val="20"/>
              </w:rPr>
            </w:pPr>
            <w:r w:rsidRPr="009339C6">
              <w:rPr>
                <w:sz w:val="20"/>
                <w:szCs w:val="20"/>
              </w:rPr>
              <w:t>The Covenant at Sinai and its importance including the role of Moses and the Ten Commandments, Exodus 20:1-17.</w:t>
            </w:r>
          </w:p>
          <w:p w14:paraId="3540EF52" w14:textId="77777777" w:rsidR="009339C6" w:rsidRPr="009339C6" w:rsidRDefault="009339C6" w:rsidP="009339C6">
            <w:pPr>
              <w:pStyle w:val="ListParagraph"/>
              <w:numPr>
                <w:ilvl w:val="0"/>
                <w:numId w:val="17"/>
              </w:numPr>
              <w:rPr>
                <w:sz w:val="20"/>
                <w:szCs w:val="20"/>
              </w:rPr>
            </w:pPr>
            <w:r w:rsidRPr="009339C6">
              <w:rPr>
                <w:sz w:val="20"/>
                <w:szCs w:val="20"/>
              </w:rPr>
              <w:t>Key moral principles including justice, healing the world, charity and kindness to others.</w:t>
            </w:r>
          </w:p>
          <w:p w14:paraId="1729EFF6" w14:textId="77777777" w:rsidR="009339C6" w:rsidRPr="009339C6" w:rsidRDefault="009339C6" w:rsidP="009339C6">
            <w:pPr>
              <w:pStyle w:val="ListParagraph"/>
              <w:numPr>
                <w:ilvl w:val="0"/>
                <w:numId w:val="17"/>
              </w:numPr>
              <w:rPr>
                <w:sz w:val="20"/>
                <w:szCs w:val="20"/>
              </w:rPr>
            </w:pPr>
            <w:r w:rsidRPr="009339C6">
              <w:rPr>
                <w:sz w:val="20"/>
                <w:szCs w:val="20"/>
              </w:rPr>
              <w:t>The importance of the sanctity of human life, including the concept of ‘saving a life’ (</w:t>
            </w:r>
            <w:proofErr w:type="spellStart"/>
            <w:r w:rsidRPr="009339C6">
              <w:rPr>
                <w:sz w:val="20"/>
                <w:szCs w:val="20"/>
              </w:rPr>
              <w:t>Pikuach</w:t>
            </w:r>
            <w:proofErr w:type="spellEnd"/>
            <w:r w:rsidRPr="009339C6">
              <w:rPr>
                <w:sz w:val="20"/>
                <w:szCs w:val="20"/>
              </w:rPr>
              <w:t xml:space="preserve"> Nefesh).</w:t>
            </w:r>
          </w:p>
          <w:p w14:paraId="3EE77BAC" w14:textId="77777777" w:rsidR="009339C6" w:rsidRPr="009339C6" w:rsidRDefault="009339C6" w:rsidP="009339C6">
            <w:pPr>
              <w:pStyle w:val="ListParagraph"/>
              <w:numPr>
                <w:ilvl w:val="0"/>
                <w:numId w:val="17"/>
              </w:numPr>
              <w:rPr>
                <w:sz w:val="20"/>
                <w:szCs w:val="20"/>
              </w:rPr>
            </w:pPr>
            <w:r w:rsidRPr="009339C6">
              <w:rPr>
                <w:sz w:val="20"/>
                <w:szCs w:val="20"/>
              </w:rPr>
              <w:t>The relationship between free will and the 613 mitzvot.</w:t>
            </w:r>
          </w:p>
          <w:p w14:paraId="4454FB13" w14:textId="51803E04" w:rsidR="009339C6" w:rsidRPr="009339C6" w:rsidRDefault="009339C6" w:rsidP="009339C6">
            <w:pPr>
              <w:pStyle w:val="ListParagraph"/>
              <w:numPr>
                <w:ilvl w:val="0"/>
                <w:numId w:val="17"/>
              </w:numPr>
              <w:rPr>
                <w:sz w:val="20"/>
                <w:szCs w:val="20"/>
              </w:rPr>
            </w:pPr>
            <w:r w:rsidRPr="009339C6">
              <w:rPr>
                <w:sz w:val="20"/>
                <w:szCs w:val="20"/>
              </w:rPr>
              <w:t>Mitzvot between man and God and mitzvot between man and man, including the difference between them and their importance.</w:t>
            </w:r>
          </w:p>
        </w:tc>
        <w:tc>
          <w:tcPr>
            <w:tcW w:w="7655" w:type="dxa"/>
          </w:tcPr>
          <w:p w14:paraId="0B30D8FA" w14:textId="77777777" w:rsidR="009339C6" w:rsidRPr="00EE3109" w:rsidRDefault="009339C6" w:rsidP="009339C6">
            <w:pPr>
              <w:pStyle w:val="ListParagraph"/>
              <w:numPr>
                <w:ilvl w:val="0"/>
                <w:numId w:val="4"/>
              </w:numPr>
              <w:rPr>
                <w:rFonts w:cstheme="minorHAnsi"/>
              </w:rPr>
            </w:pPr>
            <w:r w:rsidRPr="00EE3109">
              <w:rPr>
                <w:rFonts w:cstheme="minorHAnsi"/>
              </w:rPr>
              <w:t>Talk about Religious Studies at home around topics being studied and more generally.</w:t>
            </w:r>
          </w:p>
          <w:p w14:paraId="6C00B6D3" w14:textId="77777777" w:rsidR="009339C6" w:rsidRPr="00EE3109" w:rsidRDefault="009339C6" w:rsidP="009339C6">
            <w:pPr>
              <w:pStyle w:val="ListParagraph"/>
              <w:numPr>
                <w:ilvl w:val="0"/>
                <w:numId w:val="4"/>
              </w:numPr>
              <w:rPr>
                <w:rFonts w:cstheme="minorHAnsi"/>
              </w:rPr>
            </w:pPr>
            <w:r w:rsidRPr="00EE3109">
              <w:rPr>
                <w:rFonts w:cstheme="minorHAnsi"/>
              </w:rPr>
              <w:t>Watch the news – so many of the issues discussed in class links to everyday issues and give students information and insight to current affairs – they can make the links between their learning and the wider world.</w:t>
            </w:r>
          </w:p>
          <w:p w14:paraId="7272ABD8" w14:textId="77777777" w:rsidR="009339C6" w:rsidRPr="00490B0F" w:rsidRDefault="009339C6" w:rsidP="009339C6">
            <w:pPr>
              <w:pStyle w:val="ListParagraph"/>
              <w:numPr>
                <w:ilvl w:val="0"/>
                <w:numId w:val="4"/>
              </w:numPr>
              <w:rPr>
                <w:rFonts w:cstheme="minorHAnsi"/>
                <w:sz w:val="20"/>
                <w:szCs w:val="20"/>
              </w:rPr>
            </w:pPr>
            <w:hyperlink r:id="rId9" w:history="1">
              <w:r w:rsidRPr="00490B0F">
                <w:rPr>
                  <w:rStyle w:val="Hyperlink"/>
                  <w:rFonts w:cstheme="minorHAnsi"/>
                  <w:sz w:val="20"/>
                  <w:szCs w:val="20"/>
                </w:rPr>
                <w:t xml:space="preserve">Resources - </w:t>
              </w:r>
              <w:proofErr w:type="spellStart"/>
              <w:proofErr w:type="gramStart"/>
              <w:r w:rsidRPr="00490B0F">
                <w:rPr>
                  <w:rStyle w:val="Hyperlink"/>
                  <w:rFonts w:cstheme="minorHAnsi"/>
                  <w:sz w:val="20"/>
                  <w:szCs w:val="20"/>
                </w:rPr>
                <w:t>RE:quest</w:t>
              </w:r>
              <w:proofErr w:type="spellEnd"/>
              <w:proofErr w:type="gramEnd"/>
              <w:r w:rsidRPr="00490B0F">
                <w:rPr>
                  <w:rStyle w:val="Hyperlink"/>
                  <w:rFonts w:cstheme="minorHAnsi"/>
                  <w:sz w:val="20"/>
                  <w:szCs w:val="20"/>
                </w:rPr>
                <w:t xml:space="preserve"> (request.org.uk)</w:t>
              </w:r>
            </w:hyperlink>
          </w:p>
          <w:p w14:paraId="34376C97" w14:textId="77777777" w:rsidR="009339C6" w:rsidRPr="00490B0F" w:rsidRDefault="009339C6" w:rsidP="009339C6">
            <w:pPr>
              <w:pStyle w:val="ListParagraph"/>
              <w:numPr>
                <w:ilvl w:val="0"/>
                <w:numId w:val="4"/>
              </w:numPr>
            </w:pPr>
            <w:hyperlink r:id="rId10" w:anchor="teachers" w:history="1">
              <w:r w:rsidRPr="00490B0F">
                <w:rPr>
                  <w:rStyle w:val="Hyperlink"/>
                  <w:rFonts w:cstheme="minorHAnsi"/>
                  <w:sz w:val="20"/>
                  <w:szCs w:val="20"/>
                </w:rPr>
                <w:t>Oak National Academy (</w:t>
              </w:r>
              <w:proofErr w:type="spellStart"/>
              <w:proofErr w:type="gramStart"/>
              <w:r w:rsidRPr="00490B0F">
                <w:rPr>
                  <w:rStyle w:val="Hyperlink"/>
                  <w:rFonts w:cstheme="minorHAnsi"/>
                  <w:sz w:val="20"/>
                  <w:szCs w:val="20"/>
                </w:rPr>
                <w:t>thenational.academy</w:t>
              </w:r>
              <w:proofErr w:type="spellEnd"/>
              <w:proofErr w:type="gramEnd"/>
              <w:r w:rsidRPr="00490B0F">
                <w:rPr>
                  <w:rStyle w:val="Hyperlink"/>
                  <w:rFonts w:cstheme="minorHAnsi"/>
                  <w:sz w:val="20"/>
                  <w:szCs w:val="20"/>
                </w:rPr>
                <w:t>)</w:t>
              </w:r>
            </w:hyperlink>
          </w:p>
          <w:p w14:paraId="3062C75E" w14:textId="77777777" w:rsidR="00490B0F" w:rsidRPr="00490B0F" w:rsidRDefault="00490B0F" w:rsidP="00490B0F">
            <w:pPr>
              <w:numPr>
                <w:ilvl w:val="0"/>
                <w:numId w:val="4"/>
              </w:numPr>
              <w:rPr>
                <w:sz w:val="20"/>
                <w:szCs w:val="20"/>
              </w:rPr>
            </w:pPr>
            <w:hyperlink r:id="rId11" w:history="1">
              <w:r w:rsidRPr="00490B0F">
                <w:rPr>
                  <w:rStyle w:val="Hyperlink"/>
                  <w:sz w:val="20"/>
                  <w:szCs w:val="20"/>
                </w:rPr>
                <w:t>Online Resources - The Jewish Museum London</w:t>
              </w:r>
            </w:hyperlink>
          </w:p>
          <w:p w14:paraId="58872C86" w14:textId="77777777" w:rsidR="00490B0F" w:rsidRPr="00490B0F" w:rsidRDefault="00490B0F" w:rsidP="00490B0F">
            <w:pPr>
              <w:numPr>
                <w:ilvl w:val="0"/>
                <w:numId w:val="4"/>
              </w:numPr>
              <w:rPr>
                <w:sz w:val="20"/>
                <w:szCs w:val="20"/>
              </w:rPr>
            </w:pPr>
            <w:hyperlink r:id="rId12" w:history="1">
              <w:r w:rsidRPr="00490B0F">
                <w:rPr>
                  <w:rStyle w:val="Hyperlink"/>
                  <w:sz w:val="20"/>
                  <w:szCs w:val="20"/>
                </w:rPr>
                <w:t>Jewish Curricular Resources | My Jewish Learning</w:t>
              </w:r>
            </w:hyperlink>
          </w:p>
          <w:p w14:paraId="54C4068A" w14:textId="77777777" w:rsidR="00490B0F" w:rsidRPr="00490B0F" w:rsidRDefault="00490B0F" w:rsidP="00490B0F">
            <w:pPr>
              <w:numPr>
                <w:ilvl w:val="0"/>
                <w:numId w:val="4"/>
              </w:numPr>
              <w:rPr>
                <w:sz w:val="20"/>
                <w:szCs w:val="20"/>
              </w:rPr>
            </w:pPr>
            <w:hyperlink r:id="rId13" w:history="1">
              <w:r w:rsidRPr="00490B0F">
                <w:rPr>
                  <w:rStyle w:val="Hyperlink"/>
                  <w:sz w:val="20"/>
                  <w:szCs w:val="20"/>
                </w:rPr>
                <w:t>Judaism, Torah and Jewish Info - Chabad Lubavitch</w:t>
              </w:r>
            </w:hyperlink>
          </w:p>
          <w:p w14:paraId="7F3BD19E" w14:textId="77777777" w:rsidR="00490B0F" w:rsidRPr="00490B0F" w:rsidRDefault="00490B0F" w:rsidP="00490B0F">
            <w:pPr>
              <w:numPr>
                <w:ilvl w:val="0"/>
                <w:numId w:val="4"/>
              </w:numPr>
              <w:rPr>
                <w:sz w:val="20"/>
                <w:szCs w:val="20"/>
              </w:rPr>
            </w:pPr>
            <w:hyperlink r:id="rId14" w:history="1">
              <w:proofErr w:type="spellStart"/>
              <w:r w:rsidRPr="00490B0F">
                <w:rPr>
                  <w:rStyle w:val="Hyperlink"/>
                  <w:sz w:val="20"/>
                  <w:szCs w:val="20"/>
                </w:rPr>
                <w:t>BimBam</w:t>
              </w:r>
              <w:proofErr w:type="spellEnd"/>
              <w:r w:rsidRPr="00490B0F">
                <w:rPr>
                  <w:rStyle w:val="Hyperlink"/>
                  <w:sz w:val="20"/>
                  <w:szCs w:val="20"/>
                </w:rPr>
                <w:t>: Jewish Videos for Adults, Kids &amp; Families</w:t>
              </w:r>
            </w:hyperlink>
          </w:p>
          <w:p w14:paraId="35CEC5B9" w14:textId="77777777" w:rsidR="009339C6" w:rsidRDefault="009339C6" w:rsidP="009D5D43"/>
          <w:p w14:paraId="58840B9E" w14:textId="77777777" w:rsidR="009339C6" w:rsidRPr="00F46EF3" w:rsidRDefault="009339C6" w:rsidP="009D5D43">
            <w:pPr>
              <w:rPr>
                <w:u w:val="single"/>
              </w:rPr>
            </w:pPr>
            <w:r w:rsidRPr="00F46EF3">
              <w:rPr>
                <w:b/>
                <w:bCs/>
                <w:u w:val="single"/>
              </w:rPr>
              <w:t>Main Key Terms for this topic</w:t>
            </w:r>
          </w:p>
          <w:p w14:paraId="2525D01E" w14:textId="77777777" w:rsidR="00207FF3" w:rsidRPr="00207FF3" w:rsidRDefault="00207FF3" w:rsidP="00207FF3">
            <w:pPr>
              <w:rPr>
                <w:sz w:val="19"/>
                <w:szCs w:val="19"/>
              </w:rPr>
            </w:pPr>
            <w:r w:rsidRPr="00207FF3">
              <w:rPr>
                <w:b/>
                <w:bCs/>
                <w:sz w:val="19"/>
                <w:szCs w:val="19"/>
              </w:rPr>
              <w:t>Abraham:</w:t>
            </w:r>
            <w:r w:rsidRPr="00207FF3">
              <w:rPr>
                <w:sz w:val="19"/>
                <w:szCs w:val="19"/>
              </w:rPr>
              <w:t xml:space="preserve"> Known as the father of the Jewish people. God made a covenant with him, promising him land and descendants.</w:t>
            </w:r>
          </w:p>
          <w:p w14:paraId="36ADE7B0" w14:textId="77777777" w:rsidR="00207FF3" w:rsidRPr="00207FF3" w:rsidRDefault="00207FF3" w:rsidP="00207FF3">
            <w:pPr>
              <w:rPr>
                <w:sz w:val="19"/>
                <w:szCs w:val="19"/>
              </w:rPr>
            </w:pPr>
            <w:r w:rsidRPr="00207FF3">
              <w:rPr>
                <w:b/>
                <w:bCs/>
                <w:sz w:val="19"/>
                <w:szCs w:val="19"/>
              </w:rPr>
              <w:t xml:space="preserve">Aron </w:t>
            </w:r>
            <w:proofErr w:type="spellStart"/>
            <w:r w:rsidRPr="00207FF3">
              <w:rPr>
                <w:b/>
                <w:bCs/>
                <w:sz w:val="19"/>
                <w:szCs w:val="19"/>
              </w:rPr>
              <w:t>hakodesh</w:t>
            </w:r>
            <w:proofErr w:type="spellEnd"/>
            <w:r w:rsidRPr="00207FF3">
              <w:rPr>
                <w:sz w:val="19"/>
                <w:szCs w:val="19"/>
              </w:rPr>
              <w:t xml:space="preserve"> (ark</w:t>
            </w:r>
            <w:proofErr w:type="gramStart"/>
            <w:r w:rsidRPr="00207FF3">
              <w:rPr>
                <w:sz w:val="19"/>
                <w:szCs w:val="19"/>
              </w:rPr>
              <w:t>):The</w:t>
            </w:r>
            <w:proofErr w:type="gramEnd"/>
            <w:r w:rsidRPr="00207FF3">
              <w:rPr>
                <w:sz w:val="19"/>
                <w:szCs w:val="19"/>
              </w:rPr>
              <w:t xml:space="preserve"> holiest part of the synagogue containing the Torah scrolls.</w:t>
            </w:r>
          </w:p>
          <w:p w14:paraId="489E2E24" w14:textId="77777777" w:rsidR="00207FF3" w:rsidRPr="00207FF3" w:rsidRDefault="00207FF3" w:rsidP="00207FF3">
            <w:pPr>
              <w:rPr>
                <w:sz w:val="19"/>
                <w:szCs w:val="19"/>
              </w:rPr>
            </w:pPr>
            <w:r w:rsidRPr="00207FF3">
              <w:rPr>
                <w:b/>
                <w:bCs/>
                <w:sz w:val="19"/>
                <w:szCs w:val="19"/>
              </w:rPr>
              <w:t>Bimah (reading platform</w:t>
            </w:r>
            <w:r w:rsidRPr="00207FF3">
              <w:rPr>
                <w:sz w:val="19"/>
                <w:szCs w:val="19"/>
              </w:rPr>
              <w:t>): The reading platform in a synagogue from which the Torah is read.</w:t>
            </w:r>
          </w:p>
          <w:p w14:paraId="775D07CC" w14:textId="77777777" w:rsidR="00207FF3" w:rsidRPr="00207FF3" w:rsidRDefault="00207FF3" w:rsidP="00207FF3">
            <w:pPr>
              <w:rPr>
                <w:sz w:val="19"/>
                <w:szCs w:val="19"/>
              </w:rPr>
            </w:pPr>
            <w:r w:rsidRPr="00207FF3">
              <w:rPr>
                <w:b/>
                <w:bCs/>
                <w:sz w:val="19"/>
                <w:szCs w:val="19"/>
              </w:rPr>
              <w:t>Charity:</w:t>
            </w:r>
            <w:r w:rsidRPr="00207FF3">
              <w:rPr>
                <w:sz w:val="19"/>
                <w:szCs w:val="19"/>
              </w:rPr>
              <w:t xml:space="preserve"> Key moral principle; giving to those in need. Hebrew term ‘tzedakah’ literally means ‘justice’ but used to refer to charity (because giving to those in need is part of promoting justice).</w:t>
            </w:r>
          </w:p>
          <w:p w14:paraId="47010C74" w14:textId="77777777" w:rsidR="00207FF3" w:rsidRPr="00207FF3" w:rsidRDefault="00207FF3" w:rsidP="00207FF3">
            <w:pPr>
              <w:rPr>
                <w:sz w:val="19"/>
                <w:szCs w:val="19"/>
              </w:rPr>
            </w:pPr>
            <w:r w:rsidRPr="00207FF3">
              <w:rPr>
                <w:b/>
                <w:bCs/>
                <w:sz w:val="19"/>
                <w:szCs w:val="19"/>
              </w:rPr>
              <w:t>The Covenant:</w:t>
            </w:r>
            <w:r w:rsidRPr="00207FF3">
              <w:rPr>
                <w:sz w:val="19"/>
                <w:szCs w:val="19"/>
              </w:rPr>
              <w:t xml:space="preserve"> A binding promise/agreement; God's agreement to look after his chosen people.</w:t>
            </w:r>
          </w:p>
          <w:p w14:paraId="5FA12DBB" w14:textId="2E7426AF" w:rsidR="009339C6" w:rsidRPr="00207FF3" w:rsidRDefault="00207FF3" w:rsidP="009D5D43">
            <w:pPr>
              <w:rPr>
                <w:sz w:val="19"/>
                <w:szCs w:val="19"/>
              </w:rPr>
            </w:pPr>
            <w:r w:rsidRPr="00207FF3">
              <w:rPr>
                <w:b/>
                <w:bCs/>
                <w:sz w:val="19"/>
                <w:szCs w:val="19"/>
              </w:rPr>
              <w:t>Divine presence (Shekhinah):</w:t>
            </w:r>
            <w:r w:rsidRPr="00207FF3">
              <w:rPr>
                <w:sz w:val="19"/>
                <w:szCs w:val="19"/>
              </w:rPr>
              <w:t xml:space="preserve"> Belief that God is beyond human </w:t>
            </w:r>
            <w:r w:rsidRPr="00207FF3">
              <w:rPr>
                <w:sz w:val="19"/>
                <w:szCs w:val="19"/>
              </w:rPr>
              <w:t>understanding,</w:t>
            </w:r>
            <w:r w:rsidRPr="00207FF3">
              <w:rPr>
                <w:sz w:val="19"/>
                <w:szCs w:val="19"/>
              </w:rPr>
              <w:t xml:space="preserve"> but his presence may be experienced/known.</w:t>
            </w:r>
          </w:p>
          <w:p w14:paraId="45644E34" w14:textId="4F534B40" w:rsidR="009339C6" w:rsidRPr="00207FF3" w:rsidRDefault="00207FF3" w:rsidP="009D5D43">
            <w:pPr>
              <w:rPr>
                <w:sz w:val="19"/>
                <w:szCs w:val="19"/>
              </w:rPr>
            </w:pPr>
            <w:r w:rsidRPr="00207FF3">
              <w:rPr>
                <w:b/>
                <w:bCs/>
                <w:sz w:val="19"/>
                <w:szCs w:val="19"/>
              </w:rPr>
              <w:t>The Messiah</w:t>
            </w:r>
            <w:r w:rsidRPr="00207FF3">
              <w:rPr>
                <w:sz w:val="19"/>
                <w:szCs w:val="19"/>
              </w:rPr>
              <w:t>: Literally ‘the anointed one’. Orthodox Jews believe that the Messiah will be a human person sent by God to establish justice and peace on the earth. For Reform Jews, the Messiah is a symbolic figure.</w:t>
            </w:r>
          </w:p>
          <w:p w14:paraId="3B8EF5D4" w14:textId="77777777" w:rsidR="009339C6" w:rsidRPr="00207FF3" w:rsidRDefault="00207FF3" w:rsidP="009D5D43">
            <w:pPr>
              <w:rPr>
                <w:sz w:val="19"/>
                <w:szCs w:val="19"/>
              </w:rPr>
            </w:pPr>
            <w:r w:rsidRPr="00207FF3">
              <w:rPr>
                <w:b/>
                <w:bCs/>
                <w:sz w:val="19"/>
                <w:szCs w:val="19"/>
              </w:rPr>
              <w:t xml:space="preserve">Ner </w:t>
            </w:r>
            <w:proofErr w:type="spellStart"/>
            <w:r w:rsidRPr="00207FF3">
              <w:rPr>
                <w:b/>
                <w:bCs/>
                <w:sz w:val="19"/>
                <w:szCs w:val="19"/>
              </w:rPr>
              <w:t>tamid</w:t>
            </w:r>
            <w:proofErr w:type="spellEnd"/>
            <w:r w:rsidRPr="00207FF3">
              <w:rPr>
                <w:b/>
                <w:bCs/>
                <w:sz w:val="19"/>
                <w:szCs w:val="19"/>
              </w:rPr>
              <w:t xml:space="preserve"> (ever-burning light):</w:t>
            </w:r>
            <w:r w:rsidRPr="00207FF3">
              <w:rPr>
                <w:sz w:val="19"/>
                <w:szCs w:val="19"/>
              </w:rPr>
              <w:t xml:space="preserve"> A feature of the synagogue; a light that is above and in front of the </w:t>
            </w:r>
            <w:proofErr w:type="spellStart"/>
            <w:r w:rsidRPr="00207FF3">
              <w:rPr>
                <w:sz w:val="19"/>
                <w:szCs w:val="19"/>
              </w:rPr>
              <w:t>aron</w:t>
            </w:r>
            <w:proofErr w:type="spellEnd"/>
            <w:r w:rsidRPr="00207FF3">
              <w:rPr>
                <w:sz w:val="19"/>
                <w:szCs w:val="19"/>
              </w:rPr>
              <w:t xml:space="preserve"> </w:t>
            </w:r>
            <w:proofErr w:type="spellStart"/>
            <w:r w:rsidRPr="00207FF3">
              <w:rPr>
                <w:sz w:val="19"/>
                <w:szCs w:val="19"/>
              </w:rPr>
              <w:t>hakodesh</w:t>
            </w:r>
            <w:proofErr w:type="spellEnd"/>
            <w:r w:rsidRPr="00207FF3">
              <w:rPr>
                <w:sz w:val="19"/>
                <w:szCs w:val="19"/>
              </w:rPr>
              <w:t>, which burns constantly as a symbol of God’s presence</w:t>
            </w:r>
          </w:p>
          <w:p w14:paraId="27940C9E" w14:textId="77777777" w:rsidR="00207FF3" w:rsidRPr="00207FF3" w:rsidRDefault="00207FF3" w:rsidP="00207FF3">
            <w:pPr>
              <w:rPr>
                <w:sz w:val="19"/>
                <w:szCs w:val="19"/>
              </w:rPr>
            </w:pPr>
            <w:r w:rsidRPr="00207FF3">
              <w:rPr>
                <w:b/>
                <w:bCs/>
                <w:sz w:val="19"/>
                <w:szCs w:val="19"/>
              </w:rPr>
              <w:t>‘Saving a life’ (</w:t>
            </w:r>
            <w:proofErr w:type="spellStart"/>
            <w:r w:rsidRPr="00207FF3">
              <w:rPr>
                <w:b/>
                <w:bCs/>
                <w:sz w:val="19"/>
                <w:szCs w:val="19"/>
              </w:rPr>
              <w:t>Pikuach</w:t>
            </w:r>
            <w:proofErr w:type="spellEnd"/>
            <w:r w:rsidRPr="00207FF3">
              <w:rPr>
                <w:b/>
                <w:bCs/>
                <w:sz w:val="19"/>
                <w:szCs w:val="19"/>
              </w:rPr>
              <w:t xml:space="preserve"> Nefesh):</w:t>
            </w:r>
            <w:r w:rsidRPr="00207FF3">
              <w:rPr>
                <w:sz w:val="19"/>
                <w:szCs w:val="19"/>
              </w:rPr>
              <w:t xml:space="preserve"> This principle overrides all other religious laws because saving a human life should be of upmost importance in any situation.</w:t>
            </w:r>
          </w:p>
          <w:p w14:paraId="3BD39B11" w14:textId="75B4C3FD" w:rsidR="00207FF3" w:rsidRDefault="00207FF3" w:rsidP="00207FF3">
            <w:r w:rsidRPr="00207FF3">
              <w:rPr>
                <w:b/>
                <w:bCs/>
                <w:sz w:val="19"/>
                <w:szCs w:val="19"/>
              </w:rPr>
              <w:t>Shabbat:</w:t>
            </w:r>
            <w:r w:rsidRPr="00207FF3">
              <w:rPr>
                <w:sz w:val="19"/>
                <w:szCs w:val="19"/>
              </w:rPr>
              <w:t xml:space="preserve"> The Sabbath/holy day of the week; beginning at sunset on Friday until sunset on Saturday.</w:t>
            </w:r>
          </w:p>
        </w:tc>
      </w:tr>
    </w:tbl>
    <w:p w14:paraId="23ED9AA8" w14:textId="77777777" w:rsidR="00375313" w:rsidRDefault="00375313"/>
    <w:tbl>
      <w:tblPr>
        <w:tblStyle w:val="TableGrid"/>
        <w:tblW w:w="16074" w:type="dxa"/>
        <w:tblInd w:w="-10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61"/>
        <w:gridCol w:w="7513"/>
      </w:tblGrid>
      <w:tr w:rsidR="0059238B" w14:paraId="17DC2EF2" w14:textId="77777777" w:rsidTr="00475712">
        <w:trPr>
          <w:trHeight w:val="394"/>
        </w:trPr>
        <w:tc>
          <w:tcPr>
            <w:tcW w:w="8561" w:type="dxa"/>
          </w:tcPr>
          <w:p w14:paraId="202DAC57" w14:textId="676F07E3" w:rsidR="0059238B" w:rsidRPr="004903DA" w:rsidRDefault="0059238B" w:rsidP="009D5D43">
            <w:pPr>
              <w:jc w:val="center"/>
              <w:rPr>
                <w:b/>
                <w:bCs/>
              </w:rPr>
            </w:pPr>
            <w:r w:rsidRPr="004903DA">
              <w:rPr>
                <w:b/>
                <w:bCs/>
              </w:rPr>
              <w:lastRenderedPageBreak/>
              <w:t xml:space="preserve">Year </w:t>
            </w:r>
            <w:r>
              <w:rPr>
                <w:b/>
                <w:bCs/>
              </w:rPr>
              <w:t>10</w:t>
            </w:r>
            <w:r w:rsidRPr="004903DA">
              <w:rPr>
                <w:b/>
                <w:bCs/>
              </w:rPr>
              <w:t xml:space="preserve"> Content –</w:t>
            </w:r>
            <w:r w:rsidRPr="004903DA">
              <w:rPr>
                <w:b/>
                <w:bCs/>
                <w:color w:val="0070C0"/>
              </w:rPr>
              <w:t xml:space="preserve"> </w:t>
            </w:r>
            <w:r w:rsidRPr="00A52289">
              <w:rPr>
                <w:b/>
                <w:bCs/>
                <w:color w:val="00B050"/>
              </w:rPr>
              <w:t>S</w:t>
            </w:r>
            <w:r>
              <w:rPr>
                <w:b/>
                <w:bCs/>
                <w:color w:val="00B050"/>
              </w:rPr>
              <w:t>ummer</w:t>
            </w:r>
            <w:r w:rsidRPr="00A52289">
              <w:rPr>
                <w:b/>
                <w:bCs/>
                <w:color w:val="00B050"/>
              </w:rPr>
              <w:t xml:space="preserve"> Term </w:t>
            </w:r>
            <w:r w:rsidRPr="004903DA">
              <w:rPr>
                <w:b/>
                <w:bCs/>
              </w:rPr>
              <w:t xml:space="preserve">– </w:t>
            </w:r>
            <w:r>
              <w:rPr>
                <w:b/>
                <w:bCs/>
              </w:rPr>
              <w:t xml:space="preserve">Judaism </w:t>
            </w:r>
            <w:r>
              <w:rPr>
                <w:b/>
                <w:bCs/>
              </w:rPr>
              <w:t>Practices</w:t>
            </w:r>
          </w:p>
        </w:tc>
        <w:tc>
          <w:tcPr>
            <w:tcW w:w="7513" w:type="dxa"/>
          </w:tcPr>
          <w:p w14:paraId="13394A18" w14:textId="77777777" w:rsidR="0059238B" w:rsidRPr="004903DA" w:rsidRDefault="0059238B" w:rsidP="009D5D43">
            <w:pPr>
              <w:jc w:val="center"/>
              <w:rPr>
                <w:b/>
                <w:bCs/>
              </w:rPr>
            </w:pPr>
            <w:r w:rsidRPr="004903DA">
              <w:rPr>
                <w:b/>
                <w:bCs/>
              </w:rPr>
              <w:t>How to support students’ learning</w:t>
            </w:r>
          </w:p>
        </w:tc>
      </w:tr>
      <w:tr w:rsidR="0059238B" w14:paraId="700759B5" w14:textId="77777777" w:rsidTr="00475712">
        <w:trPr>
          <w:trHeight w:val="8198"/>
        </w:trPr>
        <w:tc>
          <w:tcPr>
            <w:tcW w:w="8561" w:type="dxa"/>
          </w:tcPr>
          <w:p w14:paraId="7501C48A" w14:textId="77777777" w:rsidR="0059238B" w:rsidRDefault="0059238B" w:rsidP="009D5D43">
            <w:pPr>
              <w:rPr>
                <w:sz w:val="20"/>
                <w:szCs w:val="20"/>
              </w:rPr>
            </w:pPr>
            <w:r w:rsidRPr="009339C6">
              <w:rPr>
                <w:sz w:val="20"/>
                <w:szCs w:val="20"/>
              </w:rPr>
              <w:t>Students should study the beliefs, teachings and practices of Judaism specified below and their basis in Jewish sources of wisdom and authority. They should be able to refer to scripture and/or sacred texts where appropriate. Common and divergent views within Judaism in the way beliefs and teachings are understood and expressed should be included throughout. Students may refer to a range of different Jewish perspectives in their answers, for example, Orthodox, Reform and Liberal Judaism.</w:t>
            </w:r>
          </w:p>
          <w:p w14:paraId="5FDDDF09" w14:textId="77777777" w:rsidR="0059238B" w:rsidRDefault="0059238B" w:rsidP="009D5D43">
            <w:pPr>
              <w:rPr>
                <w:sz w:val="20"/>
                <w:szCs w:val="20"/>
              </w:rPr>
            </w:pPr>
          </w:p>
          <w:p w14:paraId="508C9B18" w14:textId="77777777" w:rsidR="0059238B" w:rsidRPr="0059238B" w:rsidRDefault="0059238B" w:rsidP="0059238B">
            <w:pPr>
              <w:pStyle w:val="ListParagraph"/>
              <w:ind w:left="0"/>
              <w:rPr>
                <w:b/>
                <w:bCs/>
              </w:rPr>
            </w:pPr>
            <w:r w:rsidRPr="0059238B">
              <w:rPr>
                <w:b/>
                <w:bCs/>
              </w:rPr>
              <w:t>The synagogue and worship</w:t>
            </w:r>
          </w:p>
          <w:p w14:paraId="3D26B652" w14:textId="77777777" w:rsidR="0059238B" w:rsidRPr="0059238B" w:rsidRDefault="0059238B" w:rsidP="0059238B">
            <w:pPr>
              <w:pStyle w:val="ListParagraph"/>
              <w:numPr>
                <w:ilvl w:val="0"/>
                <w:numId w:val="19"/>
              </w:numPr>
              <w:rPr>
                <w:sz w:val="20"/>
                <w:szCs w:val="20"/>
              </w:rPr>
            </w:pPr>
            <w:r w:rsidRPr="0059238B">
              <w:rPr>
                <w:sz w:val="20"/>
                <w:szCs w:val="20"/>
              </w:rPr>
              <w:t>The synagogue and its importance.</w:t>
            </w:r>
          </w:p>
          <w:p w14:paraId="112D3006" w14:textId="77777777" w:rsidR="0059238B" w:rsidRPr="0059238B" w:rsidRDefault="0059238B" w:rsidP="0059238B">
            <w:pPr>
              <w:pStyle w:val="ListParagraph"/>
              <w:numPr>
                <w:ilvl w:val="0"/>
                <w:numId w:val="19"/>
              </w:numPr>
              <w:rPr>
                <w:sz w:val="20"/>
                <w:szCs w:val="20"/>
              </w:rPr>
            </w:pPr>
            <w:r w:rsidRPr="0059238B">
              <w:rPr>
                <w:sz w:val="20"/>
                <w:szCs w:val="20"/>
              </w:rPr>
              <w:t xml:space="preserve">The design and religious features of synagogues including bimah (reading platform), </w:t>
            </w:r>
            <w:proofErr w:type="spellStart"/>
            <w:r w:rsidRPr="0059238B">
              <w:rPr>
                <w:sz w:val="20"/>
                <w:szCs w:val="20"/>
              </w:rPr>
              <w:t>aron</w:t>
            </w:r>
            <w:proofErr w:type="spellEnd"/>
            <w:r w:rsidRPr="0059238B">
              <w:rPr>
                <w:sz w:val="20"/>
                <w:szCs w:val="20"/>
              </w:rPr>
              <w:t xml:space="preserve"> </w:t>
            </w:r>
            <w:proofErr w:type="spellStart"/>
            <w:r w:rsidRPr="0059238B">
              <w:rPr>
                <w:sz w:val="20"/>
                <w:szCs w:val="20"/>
              </w:rPr>
              <w:t>hakodesh</w:t>
            </w:r>
            <w:proofErr w:type="spellEnd"/>
            <w:r w:rsidRPr="0059238B">
              <w:rPr>
                <w:sz w:val="20"/>
                <w:szCs w:val="20"/>
              </w:rPr>
              <w:t xml:space="preserve"> (ark), </w:t>
            </w:r>
            <w:proofErr w:type="spellStart"/>
            <w:r w:rsidRPr="0059238B">
              <w:rPr>
                <w:sz w:val="20"/>
                <w:szCs w:val="20"/>
              </w:rPr>
              <w:t>ner</w:t>
            </w:r>
            <w:proofErr w:type="spellEnd"/>
            <w:r w:rsidRPr="0059238B">
              <w:rPr>
                <w:sz w:val="20"/>
                <w:szCs w:val="20"/>
              </w:rPr>
              <w:t xml:space="preserve"> </w:t>
            </w:r>
            <w:proofErr w:type="spellStart"/>
            <w:r w:rsidRPr="0059238B">
              <w:rPr>
                <w:sz w:val="20"/>
                <w:szCs w:val="20"/>
              </w:rPr>
              <w:t>tamid</w:t>
            </w:r>
            <w:proofErr w:type="spellEnd"/>
            <w:r w:rsidRPr="0059238B">
              <w:rPr>
                <w:sz w:val="20"/>
                <w:szCs w:val="20"/>
              </w:rPr>
              <w:t xml:space="preserve"> (ever burning light) and associated practices; differences between Orthodox and Reform synagogues.</w:t>
            </w:r>
          </w:p>
          <w:p w14:paraId="0D980D8E" w14:textId="77777777" w:rsidR="0059238B" w:rsidRPr="0059238B" w:rsidRDefault="0059238B" w:rsidP="0059238B">
            <w:pPr>
              <w:pStyle w:val="ListParagraph"/>
              <w:numPr>
                <w:ilvl w:val="0"/>
                <w:numId w:val="19"/>
              </w:numPr>
              <w:rPr>
                <w:b/>
                <w:bCs/>
                <w:sz w:val="20"/>
                <w:szCs w:val="20"/>
              </w:rPr>
            </w:pPr>
            <w:r w:rsidRPr="0059238B">
              <w:rPr>
                <w:b/>
                <w:bCs/>
                <w:sz w:val="20"/>
                <w:szCs w:val="20"/>
              </w:rPr>
              <w:t>Public acts of worship including:</w:t>
            </w:r>
          </w:p>
          <w:p w14:paraId="1D4CBCFB" w14:textId="77777777" w:rsidR="0059238B" w:rsidRPr="0059238B" w:rsidRDefault="0059238B" w:rsidP="0059238B">
            <w:pPr>
              <w:pStyle w:val="ListParagraph"/>
              <w:numPr>
                <w:ilvl w:val="1"/>
                <w:numId w:val="19"/>
              </w:numPr>
              <w:rPr>
                <w:sz w:val="20"/>
                <w:szCs w:val="20"/>
              </w:rPr>
            </w:pPr>
            <w:r w:rsidRPr="0059238B">
              <w:rPr>
                <w:sz w:val="20"/>
                <w:szCs w:val="20"/>
              </w:rPr>
              <w:t>synagogue services in both Orthodox and Reform synagogues</w:t>
            </w:r>
          </w:p>
          <w:p w14:paraId="23FAAC19" w14:textId="77777777" w:rsidR="0059238B" w:rsidRPr="0059238B" w:rsidRDefault="0059238B" w:rsidP="0059238B">
            <w:pPr>
              <w:pStyle w:val="ListParagraph"/>
              <w:numPr>
                <w:ilvl w:val="1"/>
                <w:numId w:val="19"/>
              </w:numPr>
              <w:rPr>
                <w:sz w:val="20"/>
                <w:szCs w:val="20"/>
              </w:rPr>
            </w:pPr>
            <w:r w:rsidRPr="0059238B">
              <w:rPr>
                <w:sz w:val="20"/>
                <w:szCs w:val="20"/>
              </w:rPr>
              <w:t>the significance of prayer, including the Amidah, the standing prayer.</w:t>
            </w:r>
          </w:p>
          <w:p w14:paraId="62A8F66C" w14:textId="77777777" w:rsidR="0059238B" w:rsidRPr="0059238B" w:rsidRDefault="0059238B" w:rsidP="0059238B">
            <w:pPr>
              <w:pStyle w:val="ListParagraph"/>
              <w:numPr>
                <w:ilvl w:val="0"/>
                <w:numId w:val="19"/>
              </w:numPr>
              <w:rPr>
                <w:sz w:val="20"/>
                <w:szCs w:val="20"/>
              </w:rPr>
            </w:pPr>
            <w:r w:rsidRPr="0059238B">
              <w:rPr>
                <w:sz w:val="20"/>
                <w:szCs w:val="20"/>
              </w:rPr>
              <w:t>Shabbat in the home and synagogue and its significance.</w:t>
            </w:r>
          </w:p>
          <w:p w14:paraId="0702880C" w14:textId="77777777" w:rsidR="0059238B" w:rsidRPr="0059238B" w:rsidRDefault="0059238B" w:rsidP="0059238B">
            <w:pPr>
              <w:pStyle w:val="ListParagraph"/>
              <w:numPr>
                <w:ilvl w:val="0"/>
                <w:numId w:val="19"/>
              </w:numPr>
              <w:rPr>
                <w:sz w:val="20"/>
                <w:szCs w:val="20"/>
              </w:rPr>
            </w:pPr>
            <w:r w:rsidRPr="0059238B">
              <w:rPr>
                <w:sz w:val="20"/>
                <w:szCs w:val="20"/>
              </w:rPr>
              <w:t>Worship in the home and private prayer.</w:t>
            </w:r>
          </w:p>
          <w:p w14:paraId="0729DCAD" w14:textId="77777777" w:rsidR="0059238B" w:rsidRDefault="0059238B" w:rsidP="0059238B">
            <w:pPr>
              <w:pStyle w:val="ListParagraph"/>
              <w:numPr>
                <w:ilvl w:val="0"/>
                <w:numId w:val="19"/>
              </w:numPr>
              <w:rPr>
                <w:sz w:val="20"/>
                <w:szCs w:val="20"/>
              </w:rPr>
            </w:pPr>
            <w:proofErr w:type="spellStart"/>
            <w:r w:rsidRPr="0059238B">
              <w:rPr>
                <w:sz w:val="20"/>
                <w:szCs w:val="20"/>
              </w:rPr>
              <w:t>Tenakh</w:t>
            </w:r>
            <w:proofErr w:type="spellEnd"/>
            <w:r w:rsidRPr="0059238B">
              <w:rPr>
                <w:sz w:val="20"/>
                <w:szCs w:val="20"/>
              </w:rPr>
              <w:t xml:space="preserve"> (the written law) and Talmud (the oral law), and their study, use and significance in daily life.</w:t>
            </w:r>
          </w:p>
          <w:p w14:paraId="36BFA342" w14:textId="77777777" w:rsidR="0059238B" w:rsidRDefault="0059238B" w:rsidP="0059238B">
            <w:pPr>
              <w:rPr>
                <w:sz w:val="20"/>
                <w:szCs w:val="20"/>
              </w:rPr>
            </w:pPr>
          </w:p>
          <w:p w14:paraId="17F30404" w14:textId="77777777" w:rsidR="0059238B" w:rsidRPr="0059238B" w:rsidRDefault="0059238B" w:rsidP="0059238B">
            <w:pPr>
              <w:rPr>
                <w:b/>
                <w:bCs/>
              </w:rPr>
            </w:pPr>
            <w:r w:rsidRPr="0059238B">
              <w:rPr>
                <w:b/>
                <w:bCs/>
              </w:rPr>
              <w:t>Family life and festivals</w:t>
            </w:r>
          </w:p>
          <w:p w14:paraId="60EDD6E2" w14:textId="77777777" w:rsidR="0059238B" w:rsidRPr="0059238B" w:rsidRDefault="0059238B" w:rsidP="0059238B">
            <w:pPr>
              <w:numPr>
                <w:ilvl w:val="0"/>
                <w:numId w:val="20"/>
              </w:numPr>
              <w:rPr>
                <w:sz w:val="20"/>
                <w:szCs w:val="20"/>
              </w:rPr>
            </w:pPr>
            <w:r w:rsidRPr="0059238B">
              <w:rPr>
                <w:sz w:val="20"/>
                <w:szCs w:val="20"/>
              </w:rPr>
              <w:t>Rituals and their significance:</w:t>
            </w:r>
          </w:p>
          <w:p w14:paraId="1F59763E" w14:textId="77777777" w:rsidR="0059238B" w:rsidRPr="0059238B" w:rsidRDefault="0059238B" w:rsidP="0059238B">
            <w:pPr>
              <w:numPr>
                <w:ilvl w:val="1"/>
                <w:numId w:val="20"/>
              </w:numPr>
              <w:rPr>
                <w:sz w:val="20"/>
                <w:szCs w:val="20"/>
              </w:rPr>
            </w:pPr>
            <w:r w:rsidRPr="0059238B">
              <w:rPr>
                <w:sz w:val="20"/>
                <w:szCs w:val="20"/>
              </w:rPr>
              <w:t>ceremonies associated with birth including Brit Milah.</w:t>
            </w:r>
          </w:p>
          <w:p w14:paraId="4619EFB5" w14:textId="77777777" w:rsidR="0059238B" w:rsidRPr="0059238B" w:rsidRDefault="0059238B" w:rsidP="0059238B">
            <w:pPr>
              <w:numPr>
                <w:ilvl w:val="1"/>
                <w:numId w:val="20"/>
              </w:numPr>
              <w:rPr>
                <w:sz w:val="20"/>
                <w:szCs w:val="20"/>
              </w:rPr>
            </w:pPr>
            <w:r w:rsidRPr="0059238B">
              <w:rPr>
                <w:sz w:val="20"/>
                <w:szCs w:val="20"/>
              </w:rPr>
              <w:t>Bar and Bat Mitzvah</w:t>
            </w:r>
          </w:p>
          <w:p w14:paraId="6C0DBBA8" w14:textId="77777777" w:rsidR="0059238B" w:rsidRPr="0059238B" w:rsidRDefault="0059238B" w:rsidP="0059238B">
            <w:pPr>
              <w:numPr>
                <w:ilvl w:val="1"/>
                <w:numId w:val="20"/>
              </w:numPr>
              <w:rPr>
                <w:sz w:val="20"/>
                <w:szCs w:val="20"/>
              </w:rPr>
            </w:pPr>
            <w:r w:rsidRPr="0059238B">
              <w:rPr>
                <w:sz w:val="20"/>
                <w:szCs w:val="20"/>
              </w:rPr>
              <w:t>the marriage ceremony</w:t>
            </w:r>
          </w:p>
          <w:p w14:paraId="65E5121E" w14:textId="77777777" w:rsidR="0059238B" w:rsidRPr="0059238B" w:rsidRDefault="0059238B" w:rsidP="0059238B">
            <w:pPr>
              <w:numPr>
                <w:ilvl w:val="1"/>
                <w:numId w:val="20"/>
              </w:numPr>
              <w:rPr>
                <w:sz w:val="20"/>
                <w:szCs w:val="20"/>
              </w:rPr>
            </w:pPr>
            <w:r w:rsidRPr="0059238B">
              <w:rPr>
                <w:sz w:val="20"/>
                <w:szCs w:val="20"/>
              </w:rPr>
              <w:t>mourning rituals.</w:t>
            </w:r>
          </w:p>
          <w:p w14:paraId="1FF4ECEE" w14:textId="77777777" w:rsidR="0059238B" w:rsidRPr="0059238B" w:rsidRDefault="0059238B" w:rsidP="0059238B">
            <w:pPr>
              <w:numPr>
                <w:ilvl w:val="0"/>
                <w:numId w:val="20"/>
              </w:numPr>
              <w:rPr>
                <w:sz w:val="20"/>
                <w:szCs w:val="20"/>
              </w:rPr>
            </w:pPr>
            <w:r w:rsidRPr="0059238B">
              <w:rPr>
                <w:sz w:val="20"/>
                <w:szCs w:val="20"/>
              </w:rPr>
              <w:t>Dietary laws and their significance, including different Jewish views about their importance.</w:t>
            </w:r>
          </w:p>
          <w:p w14:paraId="12322CBF" w14:textId="77777777" w:rsidR="0059238B" w:rsidRPr="0059238B" w:rsidRDefault="0059238B" w:rsidP="0059238B">
            <w:pPr>
              <w:numPr>
                <w:ilvl w:val="1"/>
                <w:numId w:val="20"/>
              </w:numPr>
              <w:rPr>
                <w:sz w:val="20"/>
                <w:szCs w:val="20"/>
              </w:rPr>
            </w:pPr>
            <w:r w:rsidRPr="0059238B">
              <w:rPr>
                <w:sz w:val="20"/>
                <w:szCs w:val="20"/>
              </w:rPr>
              <w:t>kosher and trefah</w:t>
            </w:r>
          </w:p>
          <w:p w14:paraId="29EB5D66" w14:textId="77777777" w:rsidR="0059238B" w:rsidRPr="0059238B" w:rsidRDefault="0059238B" w:rsidP="0059238B">
            <w:pPr>
              <w:numPr>
                <w:ilvl w:val="1"/>
                <w:numId w:val="20"/>
              </w:numPr>
              <w:rPr>
                <w:sz w:val="20"/>
                <w:szCs w:val="20"/>
              </w:rPr>
            </w:pPr>
            <w:r w:rsidRPr="0059238B">
              <w:rPr>
                <w:sz w:val="20"/>
                <w:szCs w:val="20"/>
              </w:rPr>
              <w:t>separation of milk and meat.</w:t>
            </w:r>
          </w:p>
          <w:p w14:paraId="456AECDE" w14:textId="77777777" w:rsidR="0059238B" w:rsidRPr="0059238B" w:rsidRDefault="0059238B" w:rsidP="0059238B">
            <w:pPr>
              <w:numPr>
                <w:ilvl w:val="0"/>
                <w:numId w:val="20"/>
              </w:numPr>
              <w:rPr>
                <w:sz w:val="20"/>
                <w:szCs w:val="20"/>
              </w:rPr>
            </w:pPr>
            <w:r w:rsidRPr="0059238B">
              <w:rPr>
                <w:sz w:val="20"/>
                <w:szCs w:val="20"/>
              </w:rPr>
              <w:t>Festivals and their importance for Jews in Great Britain today, including the origins and meaning of:</w:t>
            </w:r>
          </w:p>
          <w:p w14:paraId="320DE02F" w14:textId="77777777" w:rsidR="0059238B" w:rsidRPr="0059238B" w:rsidRDefault="0059238B" w:rsidP="0059238B">
            <w:pPr>
              <w:numPr>
                <w:ilvl w:val="1"/>
                <w:numId w:val="20"/>
              </w:numPr>
              <w:rPr>
                <w:sz w:val="20"/>
                <w:szCs w:val="20"/>
              </w:rPr>
            </w:pPr>
            <w:r w:rsidRPr="0059238B">
              <w:rPr>
                <w:sz w:val="20"/>
                <w:szCs w:val="20"/>
              </w:rPr>
              <w:t>Rosh Hashanah and Yom Kippur</w:t>
            </w:r>
          </w:p>
          <w:p w14:paraId="595E3541" w14:textId="77777777" w:rsidR="0059238B" w:rsidRPr="0059238B" w:rsidRDefault="0059238B" w:rsidP="0059238B">
            <w:pPr>
              <w:numPr>
                <w:ilvl w:val="1"/>
                <w:numId w:val="20"/>
              </w:numPr>
              <w:rPr>
                <w:sz w:val="20"/>
                <w:szCs w:val="20"/>
              </w:rPr>
            </w:pPr>
            <w:r w:rsidRPr="0059238B">
              <w:rPr>
                <w:sz w:val="20"/>
                <w:szCs w:val="20"/>
              </w:rPr>
              <w:t>Pesach.</w:t>
            </w:r>
          </w:p>
          <w:p w14:paraId="3106F341" w14:textId="650960E0" w:rsidR="0059238B" w:rsidRPr="00475712" w:rsidRDefault="0059238B" w:rsidP="00475712">
            <w:pPr>
              <w:rPr>
                <w:sz w:val="20"/>
                <w:szCs w:val="20"/>
              </w:rPr>
            </w:pPr>
          </w:p>
        </w:tc>
        <w:tc>
          <w:tcPr>
            <w:tcW w:w="7513" w:type="dxa"/>
          </w:tcPr>
          <w:p w14:paraId="72AECBA4" w14:textId="77777777" w:rsidR="0059238B" w:rsidRPr="00EE3109" w:rsidRDefault="0059238B" w:rsidP="009D5D43">
            <w:pPr>
              <w:pStyle w:val="ListParagraph"/>
              <w:numPr>
                <w:ilvl w:val="0"/>
                <w:numId w:val="4"/>
              </w:numPr>
              <w:rPr>
                <w:rFonts w:cstheme="minorHAnsi"/>
              </w:rPr>
            </w:pPr>
            <w:r w:rsidRPr="00EE3109">
              <w:rPr>
                <w:rFonts w:cstheme="minorHAnsi"/>
              </w:rPr>
              <w:t>Talk about Religious Studies at home around topics being studied and more generally.</w:t>
            </w:r>
          </w:p>
          <w:p w14:paraId="36C75A46" w14:textId="77777777" w:rsidR="0059238B" w:rsidRDefault="0059238B" w:rsidP="009D5D43">
            <w:pPr>
              <w:pStyle w:val="ListParagraph"/>
              <w:numPr>
                <w:ilvl w:val="0"/>
                <w:numId w:val="4"/>
              </w:numPr>
              <w:rPr>
                <w:rFonts w:cstheme="minorHAnsi"/>
              </w:rPr>
            </w:pPr>
            <w:r w:rsidRPr="00EE3109">
              <w:rPr>
                <w:rFonts w:cstheme="minorHAnsi"/>
              </w:rPr>
              <w:t>Watch the news – so many of the issues discussed in class links to everyday issues and give students information and insight to current affairs – they can make the links between their learning and the wider world.</w:t>
            </w:r>
          </w:p>
          <w:p w14:paraId="764238D3" w14:textId="2C03B6C8" w:rsidR="00490B0F" w:rsidRDefault="00490B0F" w:rsidP="009D5D43">
            <w:pPr>
              <w:pStyle w:val="ListParagraph"/>
              <w:numPr>
                <w:ilvl w:val="0"/>
                <w:numId w:val="4"/>
              </w:numPr>
              <w:rPr>
                <w:rFonts w:cstheme="minorHAnsi"/>
              </w:rPr>
            </w:pPr>
            <w:hyperlink r:id="rId15" w:history="1">
              <w:r w:rsidRPr="00490B0F">
                <w:rPr>
                  <w:rStyle w:val="Hyperlink"/>
                  <w:rFonts w:cstheme="minorHAnsi"/>
                </w:rPr>
                <w:t>Online Resources - The Jewish Museum London</w:t>
              </w:r>
            </w:hyperlink>
          </w:p>
          <w:p w14:paraId="724B71A8" w14:textId="1D2522FE" w:rsidR="00490B0F" w:rsidRDefault="00490B0F" w:rsidP="009D5D43">
            <w:pPr>
              <w:pStyle w:val="ListParagraph"/>
              <w:numPr>
                <w:ilvl w:val="0"/>
                <w:numId w:val="4"/>
              </w:numPr>
              <w:rPr>
                <w:rFonts w:cstheme="minorHAnsi"/>
              </w:rPr>
            </w:pPr>
            <w:hyperlink r:id="rId16" w:history="1">
              <w:r w:rsidRPr="00490B0F">
                <w:rPr>
                  <w:rStyle w:val="Hyperlink"/>
                  <w:rFonts w:cstheme="minorHAnsi"/>
                </w:rPr>
                <w:t>Jewish Curricular Resources | My Jewish Learning</w:t>
              </w:r>
            </w:hyperlink>
          </w:p>
          <w:p w14:paraId="31852188" w14:textId="41199BD5" w:rsidR="00490B0F" w:rsidRDefault="00490B0F" w:rsidP="009D5D43">
            <w:pPr>
              <w:pStyle w:val="ListParagraph"/>
              <w:numPr>
                <w:ilvl w:val="0"/>
                <w:numId w:val="4"/>
              </w:numPr>
              <w:rPr>
                <w:rFonts w:cstheme="minorHAnsi"/>
              </w:rPr>
            </w:pPr>
            <w:hyperlink r:id="rId17" w:history="1">
              <w:r w:rsidRPr="00490B0F">
                <w:rPr>
                  <w:rStyle w:val="Hyperlink"/>
                  <w:rFonts w:cstheme="minorHAnsi"/>
                </w:rPr>
                <w:t>Judaism, Torah and Jewish Info - Chabad Lubavitch</w:t>
              </w:r>
            </w:hyperlink>
          </w:p>
          <w:p w14:paraId="776F24C0" w14:textId="679140C6" w:rsidR="00490B0F" w:rsidRPr="00EE3109" w:rsidRDefault="00490B0F" w:rsidP="009D5D43">
            <w:pPr>
              <w:pStyle w:val="ListParagraph"/>
              <w:numPr>
                <w:ilvl w:val="0"/>
                <w:numId w:val="4"/>
              </w:numPr>
              <w:rPr>
                <w:rFonts w:cstheme="minorHAnsi"/>
              </w:rPr>
            </w:pPr>
            <w:hyperlink r:id="rId18" w:history="1">
              <w:proofErr w:type="spellStart"/>
              <w:r w:rsidRPr="00490B0F">
                <w:rPr>
                  <w:rStyle w:val="Hyperlink"/>
                  <w:rFonts w:cstheme="minorHAnsi"/>
                </w:rPr>
                <w:t>BimBam</w:t>
              </w:r>
              <w:proofErr w:type="spellEnd"/>
              <w:r w:rsidRPr="00490B0F">
                <w:rPr>
                  <w:rStyle w:val="Hyperlink"/>
                  <w:rFonts w:cstheme="minorHAnsi"/>
                </w:rPr>
                <w:t>: Jewish Videos for Adults, Kids &amp; Families</w:t>
              </w:r>
            </w:hyperlink>
          </w:p>
          <w:p w14:paraId="227DCD15" w14:textId="77777777" w:rsidR="0059238B" w:rsidRDefault="0059238B" w:rsidP="009D5D43"/>
          <w:p w14:paraId="4F31722C" w14:textId="77777777" w:rsidR="0059238B" w:rsidRPr="00F46EF3" w:rsidRDefault="0059238B" w:rsidP="009D5D43">
            <w:pPr>
              <w:rPr>
                <w:u w:val="single"/>
              </w:rPr>
            </w:pPr>
            <w:r w:rsidRPr="00F46EF3">
              <w:rPr>
                <w:b/>
                <w:bCs/>
                <w:u w:val="single"/>
              </w:rPr>
              <w:t>Main Key Terms for this topic</w:t>
            </w:r>
          </w:p>
          <w:p w14:paraId="53C28DE7" w14:textId="44923428" w:rsidR="00475712" w:rsidRPr="00475712" w:rsidRDefault="00475712" w:rsidP="00475712">
            <w:pPr>
              <w:rPr>
                <w:sz w:val="19"/>
                <w:szCs w:val="19"/>
              </w:rPr>
            </w:pPr>
            <w:r w:rsidRPr="00475712">
              <w:rPr>
                <w:b/>
                <w:bCs/>
                <w:sz w:val="19"/>
                <w:szCs w:val="19"/>
              </w:rPr>
              <w:t xml:space="preserve">The </w:t>
            </w:r>
            <w:r w:rsidRPr="00475712">
              <w:rPr>
                <w:b/>
                <w:bCs/>
                <w:sz w:val="19"/>
                <w:szCs w:val="19"/>
              </w:rPr>
              <w:t>Amidah</w:t>
            </w:r>
            <w:r w:rsidRPr="00475712">
              <w:rPr>
                <w:sz w:val="19"/>
                <w:szCs w:val="19"/>
              </w:rPr>
              <w:t>: The</w:t>
            </w:r>
            <w:r w:rsidRPr="00475712">
              <w:rPr>
                <w:sz w:val="19"/>
                <w:szCs w:val="19"/>
              </w:rPr>
              <w:t xml:space="preserve"> ‘standing prayer’. Recited as part of public acts of worship in the synagogue.</w:t>
            </w:r>
          </w:p>
          <w:p w14:paraId="69CAC12A" w14:textId="7C95F1BA" w:rsidR="00475712" w:rsidRPr="00475712" w:rsidRDefault="00475712" w:rsidP="00475712">
            <w:pPr>
              <w:rPr>
                <w:sz w:val="19"/>
                <w:szCs w:val="19"/>
              </w:rPr>
            </w:pPr>
            <w:r w:rsidRPr="00475712">
              <w:rPr>
                <w:b/>
                <w:bCs/>
                <w:sz w:val="19"/>
                <w:szCs w:val="19"/>
              </w:rPr>
              <w:t>Brit Milah:</w:t>
            </w:r>
            <w:r w:rsidRPr="00475712">
              <w:rPr>
                <w:sz w:val="19"/>
                <w:szCs w:val="19"/>
              </w:rPr>
              <w:t xml:space="preserve"> </w:t>
            </w:r>
            <w:r w:rsidRPr="00475712">
              <w:rPr>
                <w:sz w:val="19"/>
                <w:szCs w:val="19"/>
              </w:rPr>
              <w:t>The religious rite of circumcision</w:t>
            </w:r>
            <w:r w:rsidRPr="00475712">
              <w:rPr>
                <w:sz w:val="19"/>
                <w:szCs w:val="19"/>
              </w:rPr>
              <w:t xml:space="preserve"> usually performed eight days after a boy’s birth.</w:t>
            </w:r>
          </w:p>
          <w:p w14:paraId="226157D4" w14:textId="4E47F5DF" w:rsidR="00475712" w:rsidRPr="00475712" w:rsidRDefault="00475712" w:rsidP="00475712">
            <w:pPr>
              <w:rPr>
                <w:sz w:val="19"/>
                <w:szCs w:val="19"/>
              </w:rPr>
            </w:pPr>
            <w:r w:rsidRPr="00475712">
              <w:rPr>
                <w:b/>
                <w:bCs/>
                <w:sz w:val="19"/>
                <w:szCs w:val="19"/>
              </w:rPr>
              <w:t xml:space="preserve">Bar </w:t>
            </w:r>
            <w:r w:rsidRPr="00475712">
              <w:rPr>
                <w:b/>
                <w:bCs/>
                <w:sz w:val="19"/>
                <w:szCs w:val="19"/>
              </w:rPr>
              <w:t>Mitzvah</w:t>
            </w:r>
            <w:r w:rsidRPr="00475712">
              <w:rPr>
                <w:sz w:val="19"/>
                <w:szCs w:val="19"/>
              </w:rPr>
              <w:t>: Coming</w:t>
            </w:r>
            <w:r w:rsidRPr="00475712">
              <w:rPr>
                <w:sz w:val="19"/>
                <w:szCs w:val="19"/>
              </w:rPr>
              <w:t xml:space="preserve"> of age ceremony of boys aged 13. Literally "Son of the Commandment".</w:t>
            </w:r>
          </w:p>
          <w:p w14:paraId="0B732541" w14:textId="77777777" w:rsidR="00475712" w:rsidRPr="00475712" w:rsidRDefault="00475712" w:rsidP="00475712">
            <w:pPr>
              <w:rPr>
                <w:sz w:val="19"/>
                <w:szCs w:val="19"/>
              </w:rPr>
            </w:pPr>
            <w:r w:rsidRPr="00475712">
              <w:rPr>
                <w:b/>
                <w:bCs/>
                <w:sz w:val="19"/>
                <w:szCs w:val="19"/>
              </w:rPr>
              <w:t>Bat Mitzvah:</w:t>
            </w:r>
            <w:r w:rsidRPr="00475712">
              <w:rPr>
                <w:sz w:val="19"/>
                <w:szCs w:val="19"/>
              </w:rPr>
              <w:t xml:space="preserve"> Coming of age ceremony for girls aged 12. Literally "Daughter of Commandment".</w:t>
            </w:r>
          </w:p>
          <w:p w14:paraId="36F5F021" w14:textId="5B68DBCB" w:rsidR="0059238B" w:rsidRPr="00475712" w:rsidRDefault="00475712" w:rsidP="00475712">
            <w:pPr>
              <w:rPr>
                <w:sz w:val="19"/>
                <w:szCs w:val="19"/>
              </w:rPr>
            </w:pPr>
            <w:r w:rsidRPr="00475712">
              <w:rPr>
                <w:b/>
                <w:bCs/>
                <w:sz w:val="19"/>
                <w:szCs w:val="19"/>
              </w:rPr>
              <w:t>Dietary laws:</w:t>
            </w:r>
            <w:r w:rsidRPr="00475712">
              <w:rPr>
                <w:sz w:val="19"/>
                <w:szCs w:val="19"/>
              </w:rPr>
              <w:t xml:space="preserve"> The food laws that were given by God, found in the Torah. These rules relate to what may/may not be eaten, combinations of foods, and the preparation of food.</w:t>
            </w:r>
          </w:p>
          <w:p w14:paraId="34E8E088" w14:textId="77777777" w:rsidR="00475712" w:rsidRPr="00475712" w:rsidRDefault="00475712" w:rsidP="00475712">
            <w:pPr>
              <w:rPr>
                <w:sz w:val="19"/>
                <w:szCs w:val="19"/>
              </w:rPr>
            </w:pPr>
            <w:r w:rsidRPr="00475712">
              <w:rPr>
                <w:b/>
                <w:bCs/>
                <w:sz w:val="19"/>
                <w:szCs w:val="19"/>
              </w:rPr>
              <w:t>Kosher:</w:t>
            </w:r>
            <w:r w:rsidRPr="00475712">
              <w:rPr>
                <w:sz w:val="19"/>
                <w:szCs w:val="19"/>
              </w:rPr>
              <w:t xml:space="preserve"> Food that is ‘clean’ and that meets the requirements of the dietary laws.</w:t>
            </w:r>
          </w:p>
          <w:p w14:paraId="2FF89ED3" w14:textId="77777777" w:rsidR="00475712" w:rsidRPr="00475712" w:rsidRDefault="00475712" w:rsidP="00475712">
            <w:pPr>
              <w:rPr>
                <w:sz w:val="19"/>
                <w:szCs w:val="19"/>
              </w:rPr>
            </w:pPr>
            <w:r w:rsidRPr="00475712">
              <w:rPr>
                <w:b/>
                <w:bCs/>
                <w:sz w:val="19"/>
                <w:szCs w:val="19"/>
              </w:rPr>
              <w:t>Pesach</w:t>
            </w:r>
            <w:r w:rsidRPr="00475712">
              <w:rPr>
                <w:sz w:val="19"/>
                <w:szCs w:val="19"/>
              </w:rPr>
              <w:t>: Festival that celebrates the Jewish Exodus from Egypt, often called Passover.</w:t>
            </w:r>
          </w:p>
          <w:p w14:paraId="1409FC48" w14:textId="487014C3" w:rsidR="0059238B" w:rsidRPr="00475712" w:rsidRDefault="00475712" w:rsidP="00475712">
            <w:pPr>
              <w:rPr>
                <w:sz w:val="19"/>
                <w:szCs w:val="19"/>
              </w:rPr>
            </w:pPr>
            <w:r w:rsidRPr="00475712">
              <w:rPr>
                <w:b/>
                <w:bCs/>
                <w:sz w:val="19"/>
                <w:szCs w:val="19"/>
              </w:rPr>
              <w:t>Rosh Hashanah</w:t>
            </w:r>
            <w:r w:rsidRPr="00475712">
              <w:rPr>
                <w:sz w:val="19"/>
                <w:szCs w:val="19"/>
              </w:rPr>
              <w:t xml:space="preserve">: Festival celebrating the Jewish New Year. It is the start of the </w:t>
            </w:r>
            <w:proofErr w:type="gramStart"/>
            <w:r w:rsidRPr="00475712">
              <w:rPr>
                <w:sz w:val="19"/>
                <w:szCs w:val="19"/>
              </w:rPr>
              <w:t>ten day</w:t>
            </w:r>
            <w:proofErr w:type="gramEnd"/>
            <w:r w:rsidRPr="00475712">
              <w:rPr>
                <w:sz w:val="19"/>
                <w:szCs w:val="19"/>
              </w:rPr>
              <w:t xml:space="preserve"> period of High Holy Days that culminates in Yom Kippur.</w:t>
            </w:r>
          </w:p>
          <w:p w14:paraId="40860090" w14:textId="77777777" w:rsidR="00475712" w:rsidRPr="00475712" w:rsidRDefault="00475712" w:rsidP="00475712">
            <w:pPr>
              <w:rPr>
                <w:sz w:val="19"/>
                <w:szCs w:val="19"/>
              </w:rPr>
            </w:pPr>
            <w:r w:rsidRPr="00475712">
              <w:rPr>
                <w:b/>
                <w:bCs/>
                <w:sz w:val="19"/>
                <w:szCs w:val="19"/>
              </w:rPr>
              <w:t>Talmud</w:t>
            </w:r>
            <w:r w:rsidRPr="00475712">
              <w:rPr>
                <w:sz w:val="19"/>
                <w:szCs w:val="19"/>
              </w:rPr>
              <w:t xml:space="preserve"> (oral law): Source of authority; the law believed by Orthodox Jews to have been given to Moses but was not written down for many centuries, it was then expanded with rabbinic explanation/commentaries.</w:t>
            </w:r>
          </w:p>
          <w:p w14:paraId="45410DB7" w14:textId="6FD064B5" w:rsidR="00475712" w:rsidRDefault="00475712" w:rsidP="00475712">
            <w:pPr>
              <w:rPr>
                <w:sz w:val="19"/>
                <w:szCs w:val="19"/>
              </w:rPr>
            </w:pPr>
            <w:proofErr w:type="spellStart"/>
            <w:r w:rsidRPr="00475712">
              <w:rPr>
                <w:b/>
                <w:bCs/>
                <w:sz w:val="19"/>
                <w:szCs w:val="19"/>
              </w:rPr>
              <w:t>Tenakh</w:t>
            </w:r>
            <w:proofErr w:type="spellEnd"/>
            <w:r w:rsidRPr="00475712">
              <w:rPr>
                <w:sz w:val="19"/>
                <w:szCs w:val="19"/>
              </w:rPr>
              <w:t xml:space="preserve"> (written law): Holy book/source of authority; the Jewish scriptures. Includes into three parts: Torah (Law), Nevi'im (prophets) and Ketuvim (writings).</w:t>
            </w:r>
          </w:p>
          <w:p w14:paraId="0A362794" w14:textId="2E864E24" w:rsidR="00490B0F" w:rsidRPr="00475712" w:rsidRDefault="00490B0F" w:rsidP="00475712">
            <w:pPr>
              <w:rPr>
                <w:sz w:val="19"/>
                <w:szCs w:val="19"/>
              </w:rPr>
            </w:pPr>
            <w:r w:rsidRPr="00490B0F">
              <w:rPr>
                <w:b/>
                <w:bCs/>
                <w:sz w:val="19"/>
                <w:szCs w:val="19"/>
              </w:rPr>
              <w:t>Trefah:</w:t>
            </w:r>
            <w:r w:rsidRPr="00490B0F">
              <w:rPr>
                <w:sz w:val="19"/>
                <w:szCs w:val="19"/>
              </w:rPr>
              <w:t xml:space="preserve"> Forbidden food – literally means 'torn'. It does not fulfil the Jewish dietary laws/is not kosher.</w:t>
            </w:r>
          </w:p>
          <w:p w14:paraId="0D6945AD" w14:textId="1F677937" w:rsidR="0059238B" w:rsidRPr="00475712" w:rsidRDefault="00475712" w:rsidP="009D5D43">
            <w:pPr>
              <w:rPr>
                <w:sz w:val="19"/>
                <w:szCs w:val="19"/>
              </w:rPr>
            </w:pPr>
            <w:r w:rsidRPr="00475712">
              <w:rPr>
                <w:b/>
                <w:bCs/>
                <w:sz w:val="19"/>
                <w:szCs w:val="19"/>
              </w:rPr>
              <w:t>Yom Kippur</w:t>
            </w:r>
            <w:r w:rsidRPr="00475712">
              <w:rPr>
                <w:sz w:val="19"/>
                <w:szCs w:val="19"/>
              </w:rPr>
              <w:t>: The Day of Atonement – a day of repentance and fasting on the tenth day after Rosh Hashanah. The holiest day of the Jewish year.</w:t>
            </w:r>
          </w:p>
          <w:p w14:paraId="6D123EFD" w14:textId="77777777" w:rsidR="0059238B" w:rsidRDefault="0059238B" w:rsidP="009D5D43"/>
        </w:tc>
      </w:tr>
    </w:tbl>
    <w:p w14:paraId="5509F819" w14:textId="77777777" w:rsidR="0059238B" w:rsidRDefault="0059238B" w:rsidP="00475712"/>
    <w:sectPr w:rsidR="0059238B" w:rsidSect="008C7A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BEFBF" w14:textId="77777777" w:rsidR="00375313" w:rsidRDefault="00375313" w:rsidP="00375313">
      <w:pPr>
        <w:spacing w:after="0" w:line="240" w:lineRule="auto"/>
      </w:pPr>
      <w:r>
        <w:separator/>
      </w:r>
    </w:p>
  </w:endnote>
  <w:endnote w:type="continuationSeparator" w:id="0">
    <w:p w14:paraId="19232508" w14:textId="77777777" w:rsidR="00375313" w:rsidRDefault="00375313" w:rsidP="0037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BB647" w14:textId="77777777" w:rsidR="00375313" w:rsidRDefault="00375313" w:rsidP="00375313">
      <w:pPr>
        <w:spacing w:after="0" w:line="240" w:lineRule="auto"/>
      </w:pPr>
      <w:r>
        <w:separator/>
      </w:r>
    </w:p>
  </w:footnote>
  <w:footnote w:type="continuationSeparator" w:id="0">
    <w:p w14:paraId="78B13A42" w14:textId="77777777" w:rsidR="00375313" w:rsidRDefault="00375313" w:rsidP="00375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9BB"/>
      </v:shape>
    </w:pict>
  </w:numPicBullet>
  <w:abstractNum w:abstractNumId="0" w15:restartNumberingAfterBreak="0">
    <w:nsid w:val="0C3E51A5"/>
    <w:multiLevelType w:val="hybridMultilevel"/>
    <w:tmpl w:val="935A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B6012"/>
    <w:multiLevelType w:val="hybridMultilevel"/>
    <w:tmpl w:val="48D2160A"/>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84849DA"/>
    <w:multiLevelType w:val="hybridMultilevel"/>
    <w:tmpl w:val="EF402070"/>
    <w:lvl w:ilvl="0" w:tplc="08090017">
      <w:start w:val="1"/>
      <w:numFmt w:val="lowerLetter"/>
      <w:lvlText w:val="%1)"/>
      <w:lvlJc w:val="left"/>
      <w:pPr>
        <w:ind w:left="1440" w:hanging="360"/>
      </w:pPr>
    </w:lvl>
    <w:lvl w:ilvl="1" w:tplc="D444E61C">
      <w:numFmt w:val="bullet"/>
      <w:lvlText w:val="•"/>
      <w:lvlJc w:val="left"/>
      <w:pPr>
        <w:ind w:left="2160" w:hanging="360"/>
      </w:pPr>
      <w:rPr>
        <w:rFonts w:ascii="Calibri" w:eastAsiaTheme="minorHAnsi"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D7345A"/>
    <w:multiLevelType w:val="hybridMultilevel"/>
    <w:tmpl w:val="3FA061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51C9C"/>
    <w:multiLevelType w:val="multilevel"/>
    <w:tmpl w:val="ABB4B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74D4D"/>
    <w:multiLevelType w:val="hybridMultilevel"/>
    <w:tmpl w:val="A60479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3007E"/>
    <w:multiLevelType w:val="hybridMultilevel"/>
    <w:tmpl w:val="0C76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76D8E"/>
    <w:multiLevelType w:val="multilevel"/>
    <w:tmpl w:val="47A855E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D2DF9"/>
    <w:multiLevelType w:val="hybridMultilevel"/>
    <w:tmpl w:val="8B2CA48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160324"/>
    <w:multiLevelType w:val="hybridMultilevel"/>
    <w:tmpl w:val="CA7E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1442A"/>
    <w:multiLevelType w:val="multilevel"/>
    <w:tmpl w:val="63529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435B8"/>
    <w:multiLevelType w:val="hybridMultilevel"/>
    <w:tmpl w:val="389A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42D6D"/>
    <w:multiLevelType w:val="hybridMultilevel"/>
    <w:tmpl w:val="E89C4F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16A1C"/>
    <w:multiLevelType w:val="hybridMultilevel"/>
    <w:tmpl w:val="EB0006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512FF"/>
    <w:multiLevelType w:val="hybridMultilevel"/>
    <w:tmpl w:val="E97016DE"/>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E10361"/>
    <w:multiLevelType w:val="multilevel"/>
    <w:tmpl w:val="7B863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067263B"/>
    <w:multiLevelType w:val="hybridMultilevel"/>
    <w:tmpl w:val="CC14A19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4532E0"/>
    <w:multiLevelType w:val="hybridMultilevel"/>
    <w:tmpl w:val="01D8043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1E02A5"/>
    <w:multiLevelType w:val="hybridMultilevel"/>
    <w:tmpl w:val="65F27A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37A83"/>
    <w:multiLevelType w:val="hybridMultilevel"/>
    <w:tmpl w:val="7E6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333976">
    <w:abstractNumId w:val="9"/>
  </w:num>
  <w:num w:numId="2" w16cid:durableId="447744099">
    <w:abstractNumId w:val="19"/>
  </w:num>
  <w:num w:numId="3" w16cid:durableId="1171288759">
    <w:abstractNumId w:val="2"/>
  </w:num>
  <w:num w:numId="4" w16cid:durableId="984822753">
    <w:abstractNumId w:val="0"/>
  </w:num>
  <w:num w:numId="5" w16cid:durableId="225652399">
    <w:abstractNumId w:val="8"/>
  </w:num>
  <w:num w:numId="6" w16cid:durableId="812143246">
    <w:abstractNumId w:val="12"/>
  </w:num>
  <w:num w:numId="7" w16cid:durableId="1018191256">
    <w:abstractNumId w:val="13"/>
  </w:num>
  <w:num w:numId="8" w16cid:durableId="1491599951">
    <w:abstractNumId w:val="14"/>
  </w:num>
  <w:num w:numId="9" w16cid:durableId="1527402156">
    <w:abstractNumId w:val="18"/>
  </w:num>
  <w:num w:numId="10" w16cid:durableId="245916654">
    <w:abstractNumId w:val="16"/>
  </w:num>
  <w:num w:numId="11" w16cid:durableId="1747533144">
    <w:abstractNumId w:val="1"/>
  </w:num>
  <w:num w:numId="12" w16cid:durableId="240528673">
    <w:abstractNumId w:val="3"/>
  </w:num>
  <w:num w:numId="13" w16cid:durableId="1621448510">
    <w:abstractNumId w:val="5"/>
  </w:num>
  <w:num w:numId="14" w16cid:durableId="684287754">
    <w:abstractNumId w:val="11"/>
  </w:num>
  <w:num w:numId="15" w16cid:durableId="2019845752">
    <w:abstractNumId w:val="17"/>
  </w:num>
  <w:num w:numId="16" w16cid:durableId="629163952">
    <w:abstractNumId w:val="15"/>
  </w:num>
  <w:num w:numId="17" w16cid:durableId="612250988">
    <w:abstractNumId w:val="6"/>
  </w:num>
  <w:num w:numId="18" w16cid:durableId="825628573">
    <w:abstractNumId w:val="7"/>
  </w:num>
  <w:num w:numId="19" w16cid:durableId="513616966">
    <w:abstractNumId w:val="4"/>
  </w:num>
  <w:num w:numId="20" w16cid:durableId="41102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34"/>
    <w:rsid w:val="00207FF3"/>
    <w:rsid w:val="00375313"/>
    <w:rsid w:val="0042675C"/>
    <w:rsid w:val="00475712"/>
    <w:rsid w:val="0048048E"/>
    <w:rsid w:val="00490B0F"/>
    <w:rsid w:val="0059238B"/>
    <w:rsid w:val="008C7A34"/>
    <w:rsid w:val="009339C6"/>
    <w:rsid w:val="00D96F84"/>
    <w:rsid w:val="00E66DB4"/>
    <w:rsid w:val="00F260A3"/>
    <w:rsid w:val="00F9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8E6D"/>
  <w15:chartTrackingRefBased/>
  <w15:docId w15:val="{B8FF2DE2-0FF3-4C9C-B33A-4C210930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34"/>
  </w:style>
  <w:style w:type="paragraph" w:styleId="Heading1">
    <w:name w:val="heading 1"/>
    <w:basedOn w:val="Normal"/>
    <w:next w:val="Normal"/>
    <w:link w:val="Heading1Char"/>
    <w:uiPriority w:val="9"/>
    <w:qFormat/>
    <w:rsid w:val="008C7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7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7A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7A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7A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7A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7A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7A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7A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7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A34"/>
    <w:rPr>
      <w:rFonts w:eastAsiaTheme="majorEastAsia" w:cstheme="majorBidi"/>
      <w:color w:val="272727" w:themeColor="text1" w:themeTint="D8"/>
    </w:rPr>
  </w:style>
  <w:style w:type="paragraph" w:styleId="Title">
    <w:name w:val="Title"/>
    <w:basedOn w:val="Normal"/>
    <w:next w:val="Normal"/>
    <w:link w:val="TitleChar"/>
    <w:uiPriority w:val="10"/>
    <w:qFormat/>
    <w:rsid w:val="008C7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A34"/>
    <w:pPr>
      <w:spacing w:before="160"/>
      <w:jc w:val="center"/>
    </w:pPr>
    <w:rPr>
      <w:i/>
      <w:iCs/>
      <w:color w:val="404040" w:themeColor="text1" w:themeTint="BF"/>
    </w:rPr>
  </w:style>
  <w:style w:type="character" w:customStyle="1" w:styleId="QuoteChar">
    <w:name w:val="Quote Char"/>
    <w:basedOn w:val="DefaultParagraphFont"/>
    <w:link w:val="Quote"/>
    <w:uiPriority w:val="29"/>
    <w:rsid w:val="008C7A34"/>
    <w:rPr>
      <w:i/>
      <w:iCs/>
      <w:color w:val="404040" w:themeColor="text1" w:themeTint="BF"/>
    </w:rPr>
  </w:style>
  <w:style w:type="paragraph" w:styleId="ListParagraph">
    <w:name w:val="List Paragraph"/>
    <w:basedOn w:val="Normal"/>
    <w:uiPriority w:val="34"/>
    <w:qFormat/>
    <w:rsid w:val="008C7A34"/>
    <w:pPr>
      <w:ind w:left="720"/>
      <w:contextualSpacing/>
    </w:pPr>
  </w:style>
  <w:style w:type="character" w:styleId="IntenseEmphasis">
    <w:name w:val="Intense Emphasis"/>
    <w:basedOn w:val="DefaultParagraphFont"/>
    <w:uiPriority w:val="21"/>
    <w:qFormat/>
    <w:rsid w:val="008C7A34"/>
    <w:rPr>
      <w:i/>
      <w:iCs/>
      <w:color w:val="2F5496" w:themeColor="accent1" w:themeShade="BF"/>
    </w:rPr>
  </w:style>
  <w:style w:type="paragraph" w:styleId="IntenseQuote">
    <w:name w:val="Intense Quote"/>
    <w:basedOn w:val="Normal"/>
    <w:next w:val="Normal"/>
    <w:link w:val="IntenseQuoteChar"/>
    <w:uiPriority w:val="30"/>
    <w:qFormat/>
    <w:rsid w:val="008C7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A34"/>
    <w:rPr>
      <w:i/>
      <w:iCs/>
      <w:color w:val="2F5496" w:themeColor="accent1" w:themeShade="BF"/>
    </w:rPr>
  </w:style>
  <w:style w:type="character" w:styleId="IntenseReference">
    <w:name w:val="Intense Reference"/>
    <w:basedOn w:val="DefaultParagraphFont"/>
    <w:uiPriority w:val="32"/>
    <w:qFormat/>
    <w:rsid w:val="008C7A34"/>
    <w:rPr>
      <w:b/>
      <w:bCs/>
      <w:smallCaps/>
      <w:color w:val="2F5496" w:themeColor="accent1" w:themeShade="BF"/>
      <w:spacing w:val="5"/>
    </w:rPr>
  </w:style>
  <w:style w:type="table" w:styleId="TableGrid">
    <w:name w:val="Table Grid"/>
    <w:basedOn w:val="TableNormal"/>
    <w:uiPriority w:val="39"/>
    <w:rsid w:val="008C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A34"/>
    <w:rPr>
      <w:color w:val="0563C1" w:themeColor="hyperlink"/>
      <w:u w:val="single"/>
    </w:rPr>
  </w:style>
  <w:style w:type="character" w:styleId="FollowedHyperlink">
    <w:name w:val="FollowedHyperlink"/>
    <w:basedOn w:val="DefaultParagraphFont"/>
    <w:uiPriority w:val="99"/>
    <w:semiHidden/>
    <w:unhideWhenUsed/>
    <w:rsid w:val="008C7A34"/>
    <w:rPr>
      <w:color w:val="954F72" w:themeColor="followedHyperlink"/>
      <w:u w:val="single"/>
    </w:rPr>
  </w:style>
  <w:style w:type="paragraph" w:styleId="Header">
    <w:name w:val="header"/>
    <w:basedOn w:val="Normal"/>
    <w:link w:val="HeaderChar"/>
    <w:uiPriority w:val="99"/>
    <w:unhideWhenUsed/>
    <w:rsid w:val="00375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313"/>
  </w:style>
  <w:style w:type="paragraph" w:styleId="Footer">
    <w:name w:val="footer"/>
    <w:basedOn w:val="Normal"/>
    <w:link w:val="FooterChar"/>
    <w:uiPriority w:val="99"/>
    <w:unhideWhenUsed/>
    <w:rsid w:val="00375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313"/>
  </w:style>
  <w:style w:type="character" w:styleId="UnresolvedMention">
    <w:name w:val="Unresolved Mention"/>
    <w:basedOn w:val="DefaultParagraphFont"/>
    <w:uiPriority w:val="99"/>
    <w:semiHidden/>
    <w:unhideWhenUsed/>
    <w:rsid w:val="00490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151754">
      <w:bodyDiv w:val="1"/>
      <w:marLeft w:val="0"/>
      <w:marRight w:val="0"/>
      <w:marTop w:val="0"/>
      <w:marBottom w:val="0"/>
      <w:divBdr>
        <w:top w:val="none" w:sz="0" w:space="0" w:color="auto"/>
        <w:left w:val="none" w:sz="0" w:space="0" w:color="auto"/>
        <w:bottom w:val="none" w:sz="0" w:space="0" w:color="auto"/>
        <w:right w:val="none" w:sz="0" w:space="0" w:color="auto"/>
      </w:divBdr>
    </w:div>
    <w:div w:id="905721598">
      <w:bodyDiv w:val="1"/>
      <w:marLeft w:val="0"/>
      <w:marRight w:val="0"/>
      <w:marTop w:val="0"/>
      <w:marBottom w:val="0"/>
      <w:divBdr>
        <w:top w:val="none" w:sz="0" w:space="0" w:color="auto"/>
        <w:left w:val="none" w:sz="0" w:space="0" w:color="auto"/>
        <w:bottom w:val="none" w:sz="0" w:space="0" w:color="auto"/>
        <w:right w:val="none" w:sz="0" w:space="0" w:color="auto"/>
      </w:divBdr>
    </w:div>
    <w:div w:id="2108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al.academy/" TargetMode="External"/><Relationship Id="rId13" Type="http://schemas.openxmlformats.org/officeDocument/2006/relationships/hyperlink" Target="https://www.chabad.org/" TargetMode="External"/><Relationship Id="rId18" Type="http://schemas.openxmlformats.org/officeDocument/2006/relationships/hyperlink" Target="https://www.bimbam.com/" TargetMode="External"/><Relationship Id="rId3" Type="http://schemas.openxmlformats.org/officeDocument/2006/relationships/settings" Target="settings.xml"/><Relationship Id="rId7" Type="http://schemas.openxmlformats.org/officeDocument/2006/relationships/hyperlink" Target="https://request.org.uk/resource/501c5dd96a12da3513d8ee060d90d4/" TargetMode="External"/><Relationship Id="rId12" Type="http://schemas.openxmlformats.org/officeDocument/2006/relationships/hyperlink" Target="https://www.myjewishlearning.com/article/curricular-resources/" TargetMode="External"/><Relationship Id="rId17" Type="http://schemas.openxmlformats.org/officeDocument/2006/relationships/hyperlink" Target="https://www.chabad.org/" TargetMode="External"/><Relationship Id="rId2" Type="http://schemas.openxmlformats.org/officeDocument/2006/relationships/styles" Target="styles.xml"/><Relationship Id="rId16" Type="http://schemas.openxmlformats.org/officeDocument/2006/relationships/hyperlink" Target="https://www.myjewishlearning.com/article/curricular-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ewishmuseum.org.uk/schools/in-the-classroom/" TargetMode="External"/><Relationship Id="rId5" Type="http://schemas.openxmlformats.org/officeDocument/2006/relationships/footnotes" Target="footnotes.xml"/><Relationship Id="rId15" Type="http://schemas.openxmlformats.org/officeDocument/2006/relationships/hyperlink" Target="https://jewishmuseum.org.uk/schools/in-the-classroom/" TargetMode="External"/><Relationship Id="rId10" Type="http://schemas.openxmlformats.org/officeDocument/2006/relationships/hyperlink" Target="https://www.thenational.academ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quest.org.uk/resource/501c5dd96a12da3513d8ee060d90d4/" TargetMode="External"/><Relationship Id="rId14" Type="http://schemas.openxmlformats.org/officeDocument/2006/relationships/hyperlink" Target="https://www.bimbam.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1764</Words>
  <Characters>10057</Characters>
  <Application>Microsoft Office Word</Application>
  <DocSecurity>0</DocSecurity>
  <Lines>83</Lines>
  <Paragraphs>23</Paragraphs>
  <ScaleCrop>false</ScaleCrop>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 Antwi</dc:creator>
  <cp:keywords/>
  <dc:description/>
  <cp:lastModifiedBy>Mariane Antwi</cp:lastModifiedBy>
  <cp:revision>12</cp:revision>
  <dcterms:created xsi:type="dcterms:W3CDTF">2024-06-27T10:26:00Z</dcterms:created>
  <dcterms:modified xsi:type="dcterms:W3CDTF">2024-06-27T12:43:00Z</dcterms:modified>
</cp:coreProperties>
</file>