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6C6" w:rsidRDefault="004246C6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7649"/>
      </w:tblGrid>
      <w:tr w:rsidR="004246C6">
        <w:trPr>
          <w:trHeight w:val="1167"/>
        </w:trPr>
        <w:tc>
          <w:tcPr>
            <w:tcW w:w="675" w:type="dxa"/>
          </w:tcPr>
          <w:p w:rsidR="004246C6" w:rsidRDefault="007D13B7">
            <w:r>
              <w:t>Q1</w:t>
            </w:r>
          </w:p>
        </w:tc>
        <w:tc>
          <w:tcPr>
            <w:tcW w:w="8839" w:type="dxa"/>
          </w:tcPr>
          <w:p w:rsidR="004246C6" w:rsidRDefault="007D13B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Balti Towers is an Indian takeaway that also offer a delivery service. Last year, the business delivered 1,400 curries. This year, the owner estimates that they will deliver 1,512 curries.</w:t>
            </w:r>
          </w:p>
          <w:p w:rsidR="004246C6" w:rsidRDefault="004246C6">
            <w:pPr>
              <w:jc w:val="both"/>
              <w:rPr>
                <w:sz w:val="23"/>
                <w:szCs w:val="23"/>
              </w:rPr>
            </w:pPr>
          </w:p>
          <w:p w:rsidR="004246C6" w:rsidRDefault="007D13B7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sz w:val="23"/>
                <w:szCs w:val="23"/>
              </w:rPr>
              <w:t>Calculate the estimated percentage increase curry deliveries.</w:t>
            </w:r>
          </w:p>
          <w:p w:rsidR="004246C6" w:rsidRDefault="004246C6">
            <w:pPr>
              <w:rPr>
                <w:sz w:val="23"/>
                <w:szCs w:val="23"/>
              </w:rPr>
            </w:pPr>
          </w:p>
          <w:p w:rsidR="004246C6" w:rsidRDefault="004246C6">
            <w:pPr>
              <w:rPr>
                <w:sz w:val="23"/>
                <w:szCs w:val="23"/>
              </w:rPr>
            </w:pPr>
          </w:p>
        </w:tc>
      </w:tr>
      <w:tr w:rsidR="004246C6">
        <w:trPr>
          <w:trHeight w:val="1596"/>
        </w:trPr>
        <w:tc>
          <w:tcPr>
            <w:tcW w:w="9514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</w:tbl>
    <w:p w:rsidR="004246C6" w:rsidRDefault="007D13B7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7649"/>
      </w:tblGrid>
      <w:tr w:rsidR="004246C6">
        <w:trPr>
          <w:trHeight w:val="1167"/>
        </w:trPr>
        <w:tc>
          <w:tcPr>
            <w:tcW w:w="675" w:type="dxa"/>
          </w:tcPr>
          <w:p w:rsidR="004246C6" w:rsidRDefault="007D13B7">
            <w:r>
              <w:t>Q2</w:t>
            </w:r>
          </w:p>
        </w:tc>
        <w:tc>
          <w:tcPr>
            <w:tcW w:w="8839" w:type="dxa"/>
          </w:tcPr>
          <w:p w:rsidR="004246C6" w:rsidRDefault="007D13B7">
            <w:pPr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>School of Choc is a confectionary manufacturer located in County Durham. The business employs 120 staff. The ratio of male to female staff is 2:3.</w:t>
            </w:r>
          </w:p>
          <w:p w:rsidR="004246C6" w:rsidRDefault="004246C6">
            <w:pPr>
              <w:rPr>
                <w:sz w:val="23"/>
                <w:szCs w:val="23"/>
              </w:rPr>
            </w:pPr>
          </w:p>
          <w:p w:rsidR="004246C6" w:rsidRDefault="007D13B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Calculate how many female staff School of Choc employs.</w:t>
            </w:r>
          </w:p>
          <w:p w:rsidR="004246C6" w:rsidRDefault="004246C6">
            <w:pPr>
              <w:rPr>
                <w:sz w:val="23"/>
                <w:szCs w:val="23"/>
              </w:rPr>
            </w:pPr>
          </w:p>
        </w:tc>
      </w:tr>
      <w:tr w:rsidR="004246C6">
        <w:trPr>
          <w:trHeight w:val="1596"/>
        </w:trPr>
        <w:tc>
          <w:tcPr>
            <w:tcW w:w="9514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</w:tbl>
    <w:p w:rsidR="004246C6" w:rsidRDefault="004246C6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7648"/>
      </w:tblGrid>
      <w:tr w:rsidR="004246C6">
        <w:trPr>
          <w:trHeight w:val="1167"/>
        </w:trPr>
        <w:tc>
          <w:tcPr>
            <w:tcW w:w="675" w:type="dxa"/>
          </w:tcPr>
          <w:p w:rsidR="004246C6" w:rsidRDefault="007D13B7">
            <w:r>
              <w:t>Q3</w:t>
            </w:r>
          </w:p>
        </w:tc>
        <w:tc>
          <w:tcPr>
            <w:tcW w:w="8839" w:type="dxa"/>
          </w:tcPr>
          <w:p w:rsidR="004246C6" w:rsidRDefault="007D13B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Chews is a sweet shop located in Wetherby. This year, the owner estimates that the business, which also sells soft drinks, will sell 3,360 cans of coca cola, 5% more than last year.</w:t>
            </w:r>
          </w:p>
          <w:p w:rsidR="004246C6" w:rsidRDefault="004246C6">
            <w:pPr>
              <w:rPr>
                <w:sz w:val="23"/>
                <w:szCs w:val="23"/>
              </w:rPr>
            </w:pPr>
          </w:p>
          <w:p w:rsidR="004246C6" w:rsidRDefault="007D13B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Calculate how many cans of coca cola Jimmy Chews sold last </w:t>
            </w:r>
            <w:r>
              <w:rPr>
                <w:sz w:val="23"/>
                <w:szCs w:val="23"/>
              </w:rPr>
              <w:t>year.</w:t>
            </w:r>
          </w:p>
          <w:p w:rsidR="004246C6" w:rsidRDefault="004246C6">
            <w:pPr>
              <w:rPr>
                <w:sz w:val="23"/>
                <w:szCs w:val="23"/>
              </w:rPr>
            </w:pPr>
          </w:p>
        </w:tc>
      </w:tr>
      <w:tr w:rsidR="004246C6">
        <w:trPr>
          <w:trHeight w:val="1596"/>
        </w:trPr>
        <w:tc>
          <w:tcPr>
            <w:tcW w:w="9514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</w:tbl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FF00D4" w:rsidRDefault="00FF00D4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7650"/>
      </w:tblGrid>
      <w:tr w:rsidR="004246C6">
        <w:trPr>
          <w:trHeight w:val="1167"/>
        </w:trPr>
        <w:tc>
          <w:tcPr>
            <w:tcW w:w="675" w:type="dxa"/>
          </w:tcPr>
          <w:p w:rsidR="004246C6" w:rsidRDefault="007D13B7">
            <w:r>
              <w:lastRenderedPageBreak/>
              <w:t>Q4</w:t>
            </w:r>
          </w:p>
        </w:tc>
        <w:tc>
          <w:tcPr>
            <w:tcW w:w="8839" w:type="dxa"/>
          </w:tcPr>
          <w:p w:rsidR="004246C6" w:rsidRDefault="007D13B7">
            <w:r>
              <w:t>Bubblicious is a hot tub manufacturer located in Chester. Their hot tubs retail for £4,500. The manufacturing cost per hot tub is 2/5 of the selling price.</w:t>
            </w:r>
          </w:p>
          <w:p w:rsidR="004246C6" w:rsidRDefault="004246C6"/>
          <w:p w:rsidR="004246C6" w:rsidRDefault="007D13B7">
            <w:r>
              <w:t>Calculate the cost of manufacturing one hot tub.</w:t>
            </w:r>
          </w:p>
          <w:p w:rsidR="004246C6" w:rsidRDefault="004246C6"/>
        </w:tc>
      </w:tr>
      <w:tr w:rsidR="004246C6">
        <w:trPr>
          <w:trHeight w:val="1596"/>
        </w:trPr>
        <w:tc>
          <w:tcPr>
            <w:tcW w:w="9514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Your </w:t>
            </w:r>
            <w:r>
              <w:rPr>
                <w:b/>
                <w:i/>
              </w:rPr>
              <w:t>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</w:tbl>
    <w:p w:rsidR="004246C6" w:rsidRDefault="004246C6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7750"/>
      </w:tblGrid>
      <w:tr w:rsidR="004246C6">
        <w:trPr>
          <w:trHeight w:val="1167"/>
        </w:trPr>
        <w:tc>
          <w:tcPr>
            <w:tcW w:w="546" w:type="dxa"/>
          </w:tcPr>
          <w:p w:rsidR="004246C6" w:rsidRDefault="007D13B7">
            <w:r>
              <w:t>Q5</w:t>
            </w:r>
          </w:p>
        </w:tc>
        <w:tc>
          <w:tcPr>
            <w:tcW w:w="7750" w:type="dxa"/>
          </w:tcPr>
          <w:p w:rsidR="004246C6" w:rsidRDefault="007D13B7">
            <w:r>
              <w:t xml:space="preserve">The chart below shows the number of hot tubs Bubblicious sold between 2013 and 2016. The owner, estimates that in 2017, hot tub sales will be 5% lower than in 2016. </w:t>
            </w:r>
          </w:p>
          <w:p w:rsidR="004246C6" w:rsidRDefault="004246C6"/>
          <w:p w:rsidR="004246C6" w:rsidRDefault="007D13B7">
            <w:r>
              <w:t>Calculate the average annual sales of hot tubs between 2013 and 2017</w:t>
            </w:r>
            <w:r>
              <w:t>.</w:t>
            </w:r>
          </w:p>
          <w:p w:rsidR="004246C6" w:rsidRDefault="004246C6"/>
          <w:p w:rsidR="004246C6" w:rsidRDefault="007D13B7">
            <w:r>
              <w:rPr>
                <w:noProof/>
                <w:lang w:eastAsia="en-GB"/>
              </w:rPr>
              <w:drawing>
                <wp:inline distT="0" distB="0" distL="0" distR="0">
                  <wp:extent cx="4518660" cy="3076575"/>
                  <wp:effectExtent l="0" t="0" r="15240" b="9525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4246C6" w:rsidRDefault="004246C6"/>
        </w:tc>
      </w:tr>
      <w:tr w:rsidR="004246C6">
        <w:trPr>
          <w:trHeight w:val="1596"/>
        </w:trPr>
        <w:tc>
          <w:tcPr>
            <w:tcW w:w="8296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</w:tbl>
    <w:p w:rsidR="004246C6" w:rsidRDefault="004246C6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7649"/>
      </w:tblGrid>
      <w:tr w:rsidR="004246C6">
        <w:trPr>
          <w:trHeight w:val="1167"/>
        </w:trPr>
        <w:tc>
          <w:tcPr>
            <w:tcW w:w="675" w:type="dxa"/>
          </w:tcPr>
          <w:p w:rsidR="004246C6" w:rsidRDefault="007D13B7">
            <w:r>
              <w:lastRenderedPageBreak/>
              <w:t>Q6</w:t>
            </w:r>
          </w:p>
        </w:tc>
        <w:tc>
          <w:tcPr>
            <w:tcW w:w="8839" w:type="dxa"/>
          </w:tcPr>
          <w:p w:rsidR="004246C6" w:rsidRDefault="007D13B7">
            <w:r>
              <w:t xml:space="preserve"> Melchester Rovers Football Club can seat 42,000 spectators. Last week, when they played Harrogate Town, there were 36,960 spectators.</w:t>
            </w:r>
          </w:p>
          <w:p w:rsidR="004246C6" w:rsidRDefault="004246C6"/>
          <w:p w:rsidR="004246C6" w:rsidRDefault="007D13B7">
            <w:r>
              <w:t>Calculate the percentage of empty seats.</w:t>
            </w:r>
          </w:p>
          <w:p w:rsidR="004246C6" w:rsidRDefault="004246C6"/>
        </w:tc>
      </w:tr>
      <w:tr w:rsidR="004246C6">
        <w:trPr>
          <w:trHeight w:val="1596"/>
        </w:trPr>
        <w:tc>
          <w:tcPr>
            <w:tcW w:w="9514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</w:tbl>
    <w:p w:rsidR="004246C6" w:rsidRDefault="004246C6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7648"/>
      </w:tblGrid>
      <w:tr w:rsidR="004246C6">
        <w:trPr>
          <w:trHeight w:val="1167"/>
        </w:trPr>
        <w:tc>
          <w:tcPr>
            <w:tcW w:w="675" w:type="dxa"/>
          </w:tcPr>
          <w:p w:rsidR="004246C6" w:rsidRDefault="007D13B7">
            <w:r>
              <w:t>Q7</w:t>
            </w:r>
          </w:p>
        </w:tc>
        <w:tc>
          <w:tcPr>
            <w:tcW w:w="8839" w:type="dxa"/>
          </w:tcPr>
          <w:p w:rsidR="004246C6" w:rsidRDefault="007D13B7">
            <w:r>
              <w:t xml:space="preserve">A family of four, on holiday in the UK from Spain, visited the ‘Whale of a Time’ sea life centre in London. The total entrance cost for the family was £90. </w:t>
            </w:r>
          </w:p>
          <w:p w:rsidR="004246C6" w:rsidRDefault="004246C6"/>
          <w:p w:rsidR="004246C6" w:rsidRDefault="007D13B7">
            <w:r>
              <w:t>Assuming an exchange rate of £1: €1.08, calculate the total entrance cost in Euros.</w:t>
            </w:r>
          </w:p>
          <w:p w:rsidR="004246C6" w:rsidRDefault="004246C6">
            <w:pPr>
              <w:keepNext/>
              <w:jc w:val="center"/>
            </w:pPr>
          </w:p>
          <w:p w:rsidR="004246C6" w:rsidRDefault="004246C6">
            <w:pPr>
              <w:pStyle w:val="Caption"/>
              <w:jc w:val="center"/>
            </w:pPr>
          </w:p>
        </w:tc>
      </w:tr>
      <w:tr w:rsidR="004246C6">
        <w:trPr>
          <w:trHeight w:val="1596"/>
        </w:trPr>
        <w:tc>
          <w:tcPr>
            <w:tcW w:w="9514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Your </w:t>
            </w:r>
            <w:r>
              <w:rPr>
                <w:b/>
                <w:i/>
              </w:rPr>
              <w:t>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</w:tbl>
    <w:p w:rsidR="004246C6" w:rsidRDefault="004246C6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7651"/>
      </w:tblGrid>
      <w:tr w:rsidR="004246C6">
        <w:trPr>
          <w:trHeight w:val="1167"/>
        </w:trPr>
        <w:tc>
          <w:tcPr>
            <w:tcW w:w="675" w:type="dxa"/>
          </w:tcPr>
          <w:p w:rsidR="004246C6" w:rsidRDefault="007D13B7">
            <w:r>
              <w:t>Q8</w:t>
            </w:r>
          </w:p>
        </w:tc>
        <w:tc>
          <w:tcPr>
            <w:tcW w:w="8839" w:type="dxa"/>
          </w:tcPr>
          <w:p w:rsidR="004246C6" w:rsidRDefault="007D13B7">
            <w:r>
              <w:t xml:space="preserve"> Loft in Space, a manufacturer of loft insulation, took 80 of its employees on a two-day team building trip to an outdoor activity centre in the Lake District. The total cost of the trip was £9,600. The accommodation cost per was 3/5 </w:t>
            </w:r>
            <w:r>
              <w:t>of the total cost per employee.</w:t>
            </w:r>
          </w:p>
          <w:p w:rsidR="004246C6" w:rsidRDefault="004246C6"/>
          <w:p w:rsidR="004246C6" w:rsidRDefault="007D13B7">
            <w:r>
              <w:t>Calculate the accommodation cost per employee.</w:t>
            </w:r>
          </w:p>
          <w:p w:rsidR="004246C6" w:rsidRDefault="004246C6"/>
        </w:tc>
      </w:tr>
      <w:tr w:rsidR="004246C6">
        <w:trPr>
          <w:trHeight w:val="1596"/>
        </w:trPr>
        <w:tc>
          <w:tcPr>
            <w:tcW w:w="9514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</w:tbl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7768"/>
      </w:tblGrid>
      <w:tr w:rsidR="004246C6">
        <w:trPr>
          <w:trHeight w:val="1167"/>
        </w:trPr>
        <w:tc>
          <w:tcPr>
            <w:tcW w:w="675" w:type="dxa"/>
          </w:tcPr>
          <w:p w:rsidR="004246C6" w:rsidRDefault="007D13B7">
            <w:r>
              <w:lastRenderedPageBreak/>
              <w:t>Q9</w:t>
            </w:r>
          </w:p>
        </w:tc>
        <w:tc>
          <w:tcPr>
            <w:tcW w:w="8839" w:type="dxa"/>
          </w:tcPr>
          <w:p w:rsidR="004246C6" w:rsidRDefault="007D13B7">
            <w:pPr>
              <w:keepNext/>
              <w:jc w:val="both"/>
            </w:pPr>
            <w:r>
              <w:t>Tea-Total is a café in Cumbria. Below is a pie chart showing the percentage of drinks purchased for a group of 200 customers.</w:t>
            </w:r>
          </w:p>
          <w:p w:rsidR="004246C6" w:rsidRDefault="004246C6">
            <w:pPr>
              <w:keepNext/>
              <w:jc w:val="both"/>
            </w:pPr>
          </w:p>
          <w:p w:rsidR="004246C6" w:rsidRDefault="004246C6">
            <w:pPr>
              <w:keepNext/>
              <w:jc w:val="both"/>
            </w:pPr>
          </w:p>
          <w:p w:rsidR="004246C6" w:rsidRDefault="007D13B7">
            <w:pPr>
              <w:keepNext/>
              <w:jc w:val="both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655820" cy="3076575"/>
                  <wp:effectExtent l="0" t="0" r="11430" b="9525"/>
                  <wp:docPr id="23" name="Chart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4246C6" w:rsidRDefault="004246C6">
            <w:pPr>
              <w:keepNext/>
              <w:jc w:val="both"/>
            </w:pPr>
          </w:p>
          <w:p w:rsidR="004246C6" w:rsidRDefault="007D13B7">
            <w:pPr>
              <w:keepNext/>
              <w:jc w:val="both"/>
            </w:pPr>
            <w:r>
              <w:t>(A) Calculate how</w:t>
            </w:r>
            <w:r>
              <w:t xml:space="preserve"> many customers purchased a coffee</w:t>
            </w:r>
          </w:p>
          <w:p w:rsidR="004246C6" w:rsidRDefault="004246C6">
            <w:pPr>
              <w:keepNext/>
              <w:jc w:val="both"/>
            </w:pPr>
          </w:p>
          <w:p w:rsidR="004246C6" w:rsidRDefault="007D13B7">
            <w:pPr>
              <w:keepNext/>
              <w:jc w:val="both"/>
            </w:pPr>
            <w:r>
              <w:t>(B) Calculate how many customers did not purchase a tea</w:t>
            </w:r>
          </w:p>
          <w:p w:rsidR="004246C6" w:rsidRDefault="004246C6">
            <w:pPr>
              <w:keepNext/>
              <w:jc w:val="both"/>
            </w:pPr>
          </w:p>
          <w:p w:rsidR="004246C6" w:rsidRDefault="007D13B7">
            <w:pPr>
              <w:keepNext/>
              <w:jc w:val="both"/>
            </w:pPr>
            <w:r>
              <w:t>(C) Calculate the fraction of customers that purchased a Latte</w:t>
            </w:r>
          </w:p>
          <w:p w:rsidR="004246C6" w:rsidRDefault="004246C6">
            <w:pPr>
              <w:keepNext/>
              <w:jc w:val="both"/>
            </w:pPr>
          </w:p>
        </w:tc>
      </w:tr>
      <w:tr w:rsidR="004246C6">
        <w:trPr>
          <w:trHeight w:val="1596"/>
        </w:trPr>
        <w:tc>
          <w:tcPr>
            <w:tcW w:w="9514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</w:tbl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7D13B7" w:rsidRDefault="007D13B7">
      <w:pPr>
        <w:rPr>
          <w:rFonts w:asciiTheme="majorHAnsi" w:hAnsiTheme="majorHAnsi"/>
          <w:sz w:val="23"/>
          <w:szCs w:val="23"/>
        </w:rPr>
      </w:pPr>
    </w:p>
    <w:p w:rsidR="007D13B7" w:rsidRDefault="007D13B7">
      <w:pPr>
        <w:rPr>
          <w:rFonts w:asciiTheme="majorHAnsi" w:hAnsiTheme="majorHAnsi"/>
          <w:sz w:val="23"/>
          <w:szCs w:val="23"/>
        </w:rPr>
      </w:pPr>
    </w:p>
    <w:p w:rsidR="007D13B7" w:rsidRDefault="007D13B7">
      <w:pPr>
        <w:rPr>
          <w:rFonts w:asciiTheme="majorHAnsi" w:hAnsiTheme="majorHAnsi"/>
          <w:sz w:val="23"/>
          <w:szCs w:val="23"/>
        </w:rPr>
      </w:pPr>
    </w:p>
    <w:p w:rsidR="007D13B7" w:rsidRDefault="007D13B7">
      <w:pPr>
        <w:rPr>
          <w:rFonts w:asciiTheme="majorHAnsi" w:hAnsiTheme="majorHAnsi"/>
          <w:sz w:val="23"/>
          <w:szCs w:val="23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7630"/>
      </w:tblGrid>
      <w:tr w:rsidR="004246C6">
        <w:trPr>
          <w:trHeight w:val="1167"/>
        </w:trPr>
        <w:tc>
          <w:tcPr>
            <w:tcW w:w="675" w:type="dxa"/>
          </w:tcPr>
          <w:p w:rsidR="004246C6" w:rsidRDefault="007D13B7">
            <w:r>
              <w:lastRenderedPageBreak/>
              <w:t>Q10</w:t>
            </w:r>
          </w:p>
        </w:tc>
        <w:tc>
          <w:tcPr>
            <w:tcW w:w="8839" w:type="dxa"/>
          </w:tcPr>
          <w:p w:rsidR="004246C6" w:rsidRDefault="007D13B7">
            <w:r>
              <w:t xml:space="preserve">Graham Riley is an employee of Father Treads, a business that </w:t>
            </w:r>
            <w:r>
              <w:t>specialises in car tyres. Graham attends a meeting at Head Office, travelling 60 kilometres each way. Graham is entitled to claim travel expenses at 45p per mile.</w:t>
            </w:r>
          </w:p>
          <w:p w:rsidR="004246C6" w:rsidRDefault="004246C6"/>
          <w:p w:rsidR="004246C6" w:rsidRDefault="007D13B7">
            <w:r>
              <w:t>Based on the assumption that 10 kilometres is equivalent to 6 miles (approximately), calcula</w:t>
            </w:r>
            <w:r>
              <w:t>te how much Graham is entitled to claim.</w:t>
            </w:r>
          </w:p>
          <w:p w:rsidR="004246C6" w:rsidRDefault="004246C6"/>
        </w:tc>
      </w:tr>
      <w:tr w:rsidR="004246C6">
        <w:trPr>
          <w:trHeight w:val="1596"/>
        </w:trPr>
        <w:tc>
          <w:tcPr>
            <w:tcW w:w="9514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</w:tbl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7630"/>
      </w:tblGrid>
      <w:tr w:rsidR="004246C6">
        <w:trPr>
          <w:trHeight w:val="1167"/>
        </w:trPr>
        <w:tc>
          <w:tcPr>
            <w:tcW w:w="675" w:type="dxa"/>
          </w:tcPr>
          <w:p w:rsidR="004246C6" w:rsidRDefault="007D13B7">
            <w:r>
              <w:t>Q11</w:t>
            </w:r>
          </w:p>
        </w:tc>
        <w:tc>
          <w:tcPr>
            <w:tcW w:w="8839" w:type="dxa"/>
          </w:tcPr>
          <w:p w:rsidR="004246C6" w:rsidRDefault="007D13B7">
            <w:r>
              <w:t xml:space="preserve">Car-tastrophe is a car showroom based in Stanhope. The business consists of one manager and 3 salesman, Jim, Jon and Joseph. Each month, a sum of money is paid as a bonus and is </w:t>
            </w:r>
            <w:r>
              <w:t>divided in the ratio of the number of cars each salesman has sold. Jim sold 7 cars, Jon sold 8 cars and Joseph sold 9 cars. Joseph received £1,125</w:t>
            </w:r>
          </w:p>
          <w:p w:rsidR="004246C6" w:rsidRDefault="004246C6"/>
          <w:p w:rsidR="004246C6" w:rsidRDefault="007D13B7">
            <w:r>
              <w:t>Calculate how much money Jim and Jon received.</w:t>
            </w:r>
          </w:p>
          <w:p w:rsidR="004246C6" w:rsidRDefault="004246C6"/>
        </w:tc>
      </w:tr>
      <w:tr w:rsidR="004246C6">
        <w:trPr>
          <w:trHeight w:val="1596"/>
        </w:trPr>
        <w:tc>
          <w:tcPr>
            <w:tcW w:w="9514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</w:tbl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7630"/>
      </w:tblGrid>
      <w:tr w:rsidR="004246C6">
        <w:trPr>
          <w:trHeight w:val="1167"/>
        </w:trPr>
        <w:tc>
          <w:tcPr>
            <w:tcW w:w="675" w:type="dxa"/>
          </w:tcPr>
          <w:p w:rsidR="004246C6" w:rsidRDefault="007D13B7">
            <w:bookmarkStart w:id="1" w:name="_Hlk491753741"/>
            <w:r>
              <w:lastRenderedPageBreak/>
              <w:t>Q12</w:t>
            </w:r>
          </w:p>
        </w:tc>
        <w:tc>
          <w:tcPr>
            <w:tcW w:w="8839" w:type="dxa"/>
          </w:tcPr>
          <w:p w:rsidR="004246C6" w:rsidRDefault="007D13B7">
            <w:r>
              <w:t xml:space="preserve">Barber Streisand is a </w:t>
            </w:r>
            <w:r>
              <w:t>hair dressing salon located in Sunderland. The owner Barbara, recently introduced a new system of rewarding her staff. At the end of the week, Barbara puts the following in a bag:</w:t>
            </w:r>
          </w:p>
          <w:p w:rsidR="004246C6" w:rsidRDefault="004246C6"/>
          <w:p w:rsidR="004246C6" w:rsidRDefault="007D13B7">
            <w:r>
              <w:t>5 x £10 notes</w:t>
            </w:r>
          </w:p>
          <w:p w:rsidR="004246C6" w:rsidRDefault="007D13B7">
            <w:r>
              <w:t>4 x £20 notes</w:t>
            </w:r>
          </w:p>
          <w:p w:rsidR="004246C6" w:rsidRDefault="007D13B7">
            <w:r>
              <w:t>3 x £50 notes</w:t>
            </w:r>
          </w:p>
          <w:p w:rsidR="004246C6" w:rsidRDefault="004246C6"/>
          <w:p w:rsidR="004246C6" w:rsidRDefault="007D13B7">
            <w:r>
              <w:t>At the end of the week, the hair</w:t>
            </w:r>
            <w:r>
              <w:t>dresser who has provided the best service can select a note from the bag as a reward.</w:t>
            </w:r>
          </w:p>
          <w:p w:rsidR="004246C6" w:rsidRDefault="004246C6"/>
          <w:p w:rsidR="004246C6" w:rsidRDefault="007D13B7">
            <w:r>
              <w:t>Calculate the probability of not selecting a £10 note.</w:t>
            </w:r>
          </w:p>
          <w:p w:rsidR="004246C6" w:rsidRDefault="004246C6"/>
        </w:tc>
      </w:tr>
      <w:tr w:rsidR="004246C6">
        <w:trPr>
          <w:trHeight w:val="1596"/>
        </w:trPr>
        <w:tc>
          <w:tcPr>
            <w:tcW w:w="9514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  <w:bookmarkEnd w:id="1"/>
    </w:tbl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7630"/>
      </w:tblGrid>
      <w:tr w:rsidR="004246C6">
        <w:trPr>
          <w:trHeight w:val="1167"/>
        </w:trPr>
        <w:tc>
          <w:tcPr>
            <w:tcW w:w="675" w:type="dxa"/>
          </w:tcPr>
          <w:p w:rsidR="004246C6" w:rsidRDefault="007D13B7">
            <w:r>
              <w:t>Q13</w:t>
            </w:r>
          </w:p>
        </w:tc>
        <w:tc>
          <w:tcPr>
            <w:tcW w:w="8839" w:type="dxa"/>
          </w:tcPr>
          <w:p w:rsidR="004246C6" w:rsidRDefault="007D13B7">
            <w:r>
              <w:t>Frame, Set and Match is a picture framing business with several shops across the North</w:t>
            </w:r>
            <w:r>
              <w:t xml:space="preserve"> East of England. The business has a total of 90 employees, of which 54 are female.</w:t>
            </w:r>
          </w:p>
          <w:p w:rsidR="004246C6" w:rsidRDefault="004246C6"/>
          <w:p w:rsidR="004246C6" w:rsidRDefault="007D13B7">
            <w:r>
              <w:t>Calculate, in the lowest possible terms, what fraction of the total employees are male.</w:t>
            </w:r>
          </w:p>
          <w:p w:rsidR="004246C6" w:rsidRDefault="004246C6"/>
        </w:tc>
      </w:tr>
      <w:tr w:rsidR="004246C6">
        <w:trPr>
          <w:trHeight w:val="1596"/>
        </w:trPr>
        <w:tc>
          <w:tcPr>
            <w:tcW w:w="9514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</w:tbl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7630"/>
      </w:tblGrid>
      <w:tr w:rsidR="004246C6">
        <w:trPr>
          <w:trHeight w:val="1167"/>
        </w:trPr>
        <w:tc>
          <w:tcPr>
            <w:tcW w:w="675" w:type="dxa"/>
          </w:tcPr>
          <w:p w:rsidR="004246C6" w:rsidRDefault="007D13B7">
            <w:r>
              <w:t>Q14</w:t>
            </w:r>
          </w:p>
        </w:tc>
        <w:tc>
          <w:tcPr>
            <w:tcW w:w="8839" w:type="dxa"/>
          </w:tcPr>
          <w:p w:rsidR="004246C6" w:rsidRDefault="007D13B7">
            <w:r>
              <w:t xml:space="preserve">Wooden it be Lovely is a small </w:t>
            </w:r>
            <w:r>
              <w:t>manufacturer of wooden children’s toys. Last week, the business produced 32,000 toys, of which 40% were checked for quality. Of the 40% checked, 1/5 had a defect.</w:t>
            </w:r>
          </w:p>
          <w:p w:rsidR="004246C6" w:rsidRDefault="004246C6"/>
          <w:p w:rsidR="004246C6" w:rsidRDefault="007D13B7">
            <w:r>
              <w:t>Calculate how many wooden toys were found to not have a defect.</w:t>
            </w:r>
          </w:p>
          <w:p w:rsidR="004246C6" w:rsidRDefault="004246C6"/>
        </w:tc>
      </w:tr>
      <w:tr w:rsidR="004246C6">
        <w:trPr>
          <w:trHeight w:val="1596"/>
        </w:trPr>
        <w:tc>
          <w:tcPr>
            <w:tcW w:w="9514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</w:tbl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p w:rsidR="004246C6" w:rsidRDefault="004246C6">
      <w:pPr>
        <w:rPr>
          <w:rFonts w:asciiTheme="majorHAnsi" w:hAnsiTheme="maj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7630"/>
      </w:tblGrid>
      <w:tr w:rsidR="004246C6">
        <w:trPr>
          <w:trHeight w:val="1167"/>
        </w:trPr>
        <w:tc>
          <w:tcPr>
            <w:tcW w:w="675" w:type="dxa"/>
          </w:tcPr>
          <w:p w:rsidR="004246C6" w:rsidRDefault="007D13B7">
            <w:r>
              <w:t>Q15</w:t>
            </w:r>
          </w:p>
        </w:tc>
        <w:tc>
          <w:tcPr>
            <w:tcW w:w="8839" w:type="dxa"/>
          </w:tcPr>
          <w:p w:rsidR="004246C6" w:rsidRDefault="007D13B7">
            <w:r>
              <w:t xml:space="preserve">Sparked Out is a retailer of electrical products located in County Durham. The owner, Joseph Sparks, is analysing the sales figures of two product lines, the Lavazza coffee machine and the Breville toaster. </w:t>
            </w:r>
          </w:p>
          <w:p w:rsidR="004246C6" w:rsidRDefault="004246C6"/>
          <w:p w:rsidR="004246C6" w:rsidRDefault="007D13B7">
            <w:r>
              <w:t xml:space="preserve">In 2016, the total value of Lavazza coffee </w:t>
            </w:r>
            <w:r>
              <w:t>machine sales was £12,100 whilst the total value of Breville toaster sales was £5,292. Joseph noticed that the sales of Lavazza coffee machines have been increasing by 10% per year, whilst the sales of Breville toasters have been increasing by 5% per year,</w:t>
            </w:r>
            <w:r>
              <w:t xml:space="preserve"> over the last two years.</w:t>
            </w:r>
          </w:p>
          <w:p w:rsidR="004246C6" w:rsidRDefault="004246C6"/>
          <w:p w:rsidR="004246C6" w:rsidRDefault="007D13B7">
            <w:r>
              <w:t>Calculate the total sales value of Lavazza coffee machine sales and Breville toasters in 2014.</w:t>
            </w:r>
          </w:p>
          <w:p w:rsidR="004246C6" w:rsidRDefault="004246C6"/>
        </w:tc>
      </w:tr>
      <w:tr w:rsidR="004246C6">
        <w:trPr>
          <w:trHeight w:val="1596"/>
        </w:trPr>
        <w:tc>
          <w:tcPr>
            <w:tcW w:w="9514" w:type="dxa"/>
            <w:gridSpan w:val="2"/>
          </w:tcPr>
          <w:p w:rsidR="004246C6" w:rsidRDefault="007D13B7">
            <w:pPr>
              <w:rPr>
                <w:b/>
                <w:i/>
              </w:rPr>
            </w:pPr>
            <w:r>
              <w:rPr>
                <w:b/>
                <w:i/>
              </w:rPr>
              <w:t>Your workings:</w:t>
            </w: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  <w:p w:rsidR="004246C6" w:rsidRDefault="004246C6">
            <w:pPr>
              <w:rPr>
                <w:b/>
                <w:i/>
              </w:rPr>
            </w:pPr>
          </w:p>
        </w:tc>
      </w:tr>
    </w:tbl>
    <w:p w:rsidR="004246C6" w:rsidRDefault="004246C6">
      <w:pPr>
        <w:rPr>
          <w:rFonts w:asciiTheme="majorHAnsi" w:hAnsiTheme="majorHAnsi"/>
          <w:sz w:val="23"/>
          <w:szCs w:val="23"/>
        </w:rPr>
      </w:pPr>
    </w:p>
    <w:sectPr w:rsidR="004246C6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6C6" w:rsidRDefault="007D13B7">
      <w:r>
        <w:separator/>
      </w:r>
    </w:p>
  </w:endnote>
  <w:endnote w:type="continuationSeparator" w:id="0">
    <w:p w:rsidR="004246C6" w:rsidRDefault="007D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6C6" w:rsidRDefault="007D13B7">
      <w:r>
        <w:separator/>
      </w:r>
    </w:p>
  </w:footnote>
  <w:footnote w:type="continuationSeparator" w:id="0">
    <w:p w:rsidR="004246C6" w:rsidRDefault="007D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6C6" w:rsidRDefault="004246C6">
    <w:pPr>
      <w:pStyle w:val="Header"/>
      <w:rPr>
        <w:rFonts w:ascii="Arial Narrow" w:hAnsi="Arial Narrow"/>
        <w:b/>
      </w:rPr>
    </w:pPr>
  </w:p>
  <w:p w:rsidR="004246C6" w:rsidRDefault="007D13B7">
    <w:pPr>
      <w:pStyle w:val="Header"/>
      <w:rPr>
        <w:rFonts w:ascii="Arial Narrow" w:hAnsi="Arial Narrow"/>
        <w:b/>
      </w:rPr>
    </w:pPr>
    <w:r>
      <w:rPr>
        <w:rFonts w:ascii="Arial Narrow" w:hAnsi="Arial Narrow"/>
        <w:b/>
      </w:rPr>
      <w:t xml:space="preserve">Business – Initial </w:t>
    </w:r>
    <w:r>
      <w:rPr>
        <w:rFonts w:ascii="Arial Narrow" w:hAnsi="Arial Narrow"/>
        <w:b/>
      </w:rPr>
      <w:t>Numeracy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D0F"/>
    <w:multiLevelType w:val="hybridMultilevel"/>
    <w:tmpl w:val="ABB4CD4C"/>
    <w:lvl w:ilvl="0" w:tplc="418295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1F8F"/>
    <w:multiLevelType w:val="hybridMultilevel"/>
    <w:tmpl w:val="E8548836"/>
    <w:lvl w:ilvl="0" w:tplc="FDE4A0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6"/>
    <w:rsid w:val="004246C6"/>
    <w:rsid w:val="007D13B7"/>
    <w:rsid w:val="00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E208C"/>
  <w15:docId w15:val="{1637C702-04BD-4711-A045-252C079F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zh-CN"/>
    </w:rPr>
  </w:style>
  <w:style w:type="table" w:styleId="TableGrid">
    <w:name w:val="Table Grid"/>
    <w:basedOn w:val="TableNormal"/>
    <w:uiPriority w:val="3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rFonts w:ascii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3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Hot Tubs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1400</c:v>
                </c:pt>
                <c:pt idx="1">
                  <c:v>1200</c:v>
                </c:pt>
                <c:pt idx="2">
                  <c:v>1500</c:v>
                </c:pt>
                <c:pt idx="3">
                  <c:v>1600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74-4D65-9A72-60E67A2E07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3115312"/>
        <c:axId val="373120888"/>
      </c:barChart>
      <c:catAx>
        <c:axId val="3731153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3120888"/>
        <c:crosses val="autoZero"/>
        <c:auto val="1"/>
        <c:lblAlgn val="ctr"/>
        <c:lblOffset val="100"/>
        <c:noMultiLvlLbl val="0"/>
      </c:catAx>
      <c:valAx>
        <c:axId val="373120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No of Hot Tubs Sold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3115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Tea-Total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C22-4ADD-97CC-8B8E43DF87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C22-4ADD-97CC-8B8E43DF879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C22-4ADD-97CC-8B8E43DF879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C22-4ADD-97CC-8B8E43DF87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Tea</c:v>
                </c:pt>
                <c:pt idx="1">
                  <c:v>Coffee</c:v>
                </c:pt>
                <c:pt idx="2">
                  <c:v>Cappuccino</c:v>
                </c:pt>
                <c:pt idx="3">
                  <c:v>Latte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0.15</c:v>
                </c:pt>
                <c:pt idx="1">
                  <c:v>0.45</c:v>
                </c:pt>
                <c:pt idx="2">
                  <c:v>0.3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18-4911-A3B6-A014F97384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820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Amy Jones</cp:lastModifiedBy>
  <cp:revision>3</cp:revision>
  <dcterms:created xsi:type="dcterms:W3CDTF">2021-05-19T10:12:00Z</dcterms:created>
  <dcterms:modified xsi:type="dcterms:W3CDTF">2021-05-19T10:12:00Z</dcterms:modified>
</cp:coreProperties>
</file>